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317CE3D7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r w:rsidR="00B449FC">
        <w:rPr>
          <w:rFonts w:ascii="宋体" w:eastAsia="宋体" w:hAnsi="宋体" w:hint="eastAsia"/>
          <w:sz w:val="24"/>
          <w:szCs w:val="24"/>
        </w:rPr>
        <w:t>交建股份</w:t>
      </w:r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7A040C">
        <w:rPr>
          <w:rFonts w:ascii="宋体" w:eastAsia="宋体" w:hAnsi="宋体" w:hint="eastAsia"/>
          <w:sz w:val="24"/>
          <w:szCs w:val="24"/>
        </w:rPr>
        <w:t>5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823CE3">
        <w:rPr>
          <w:rFonts w:ascii="宋体" w:eastAsia="宋体" w:hAnsi="宋体" w:hint="eastAsia"/>
          <w:sz w:val="24"/>
          <w:szCs w:val="24"/>
        </w:rPr>
        <w:t>067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Pr="00461B39" w:rsidRDefault="00B449FC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461B39">
        <w:rPr>
          <w:rFonts w:ascii="宋体" w:eastAsia="宋体" w:hAnsi="宋体" w:hint="eastAsia"/>
          <w:b/>
          <w:color w:val="000000" w:themeColor="text1"/>
          <w:sz w:val="36"/>
          <w:szCs w:val="36"/>
        </w:rPr>
        <w:t>安徽省交通建设</w:t>
      </w:r>
      <w:r w:rsidR="005263D3" w:rsidRPr="00461B39">
        <w:rPr>
          <w:rFonts w:ascii="宋体" w:eastAsia="宋体" w:hAnsi="宋体" w:hint="eastAsia"/>
          <w:b/>
          <w:color w:val="000000" w:themeColor="text1"/>
          <w:sz w:val="36"/>
          <w:szCs w:val="36"/>
        </w:rPr>
        <w:t>股份</w:t>
      </w:r>
      <w:r w:rsidR="005263D3" w:rsidRPr="00461B39">
        <w:rPr>
          <w:rFonts w:ascii="宋体" w:eastAsia="宋体" w:hAnsi="宋体"/>
          <w:b/>
          <w:color w:val="000000" w:themeColor="text1"/>
          <w:sz w:val="36"/>
          <w:szCs w:val="36"/>
        </w:rPr>
        <w:t>有限公司</w:t>
      </w:r>
    </w:p>
    <w:p w14:paraId="00F57013" w14:textId="1B91B475" w:rsidR="0044414A" w:rsidRPr="00461B39" w:rsidRDefault="005263D3" w:rsidP="00FE7D0D">
      <w:pPr>
        <w:spacing w:after="100" w:afterAutospacing="1"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461B39">
        <w:rPr>
          <w:rFonts w:ascii="宋体" w:eastAsia="宋体" w:hAnsi="宋体" w:hint="eastAsia"/>
          <w:b/>
          <w:color w:val="000000" w:themeColor="text1"/>
          <w:sz w:val="36"/>
          <w:szCs w:val="36"/>
        </w:rPr>
        <w:t>第</w:t>
      </w:r>
      <w:r w:rsidR="001127A3" w:rsidRPr="00461B39">
        <w:rPr>
          <w:rFonts w:ascii="宋体" w:eastAsia="宋体" w:hAnsi="宋体" w:hint="eastAsia"/>
          <w:b/>
          <w:color w:val="000000" w:themeColor="text1"/>
          <w:sz w:val="36"/>
          <w:szCs w:val="36"/>
        </w:rPr>
        <w:t>三届董事会第</w:t>
      </w:r>
      <w:r w:rsidR="007A040C" w:rsidRPr="00461B39">
        <w:rPr>
          <w:rFonts w:ascii="宋体" w:eastAsia="宋体" w:hAnsi="宋体" w:hint="eastAsia"/>
          <w:b/>
          <w:color w:val="000000" w:themeColor="text1"/>
          <w:sz w:val="36"/>
          <w:szCs w:val="36"/>
        </w:rPr>
        <w:t>二十</w:t>
      </w:r>
      <w:r w:rsidR="0038141C" w:rsidRPr="00461B39">
        <w:rPr>
          <w:rFonts w:ascii="宋体" w:eastAsia="宋体" w:hAnsi="宋体" w:hint="eastAsia"/>
          <w:b/>
          <w:color w:val="000000" w:themeColor="text1"/>
          <w:sz w:val="36"/>
          <w:szCs w:val="36"/>
        </w:rPr>
        <w:t>五</w:t>
      </w:r>
      <w:r w:rsidRPr="00461B39">
        <w:rPr>
          <w:rFonts w:ascii="宋体" w:eastAsia="宋体" w:hAnsi="宋体" w:hint="eastAsia"/>
          <w:b/>
          <w:color w:val="000000" w:themeColor="text1"/>
          <w:sz w:val="36"/>
          <w:szCs w:val="36"/>
        </w:rPr>
        <w:t>次会议决议</w:t>
      </w:r>
      <w:r w:rsidRPr="00461B39">
        <w:rPr>
          <w:rFonts w:ascii="宋体" w:eastAsia="宋体" w:hAnsi="宋体"/>
          <w:b/>
          <w:color w:val="000000" w:themeColor="text1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5EAFFDC2" w14:textId="4FD4E588" w:rsidR="00170BBF" w:rsidRPr="0094765D" w:rsidRDefault="00D513D6" w:rsidP="00305C8D">
      <w:pPr>
        <w:pStyle w:val="Default"/>
        <w:autoSpaceDN/>
        <w:spacing w:line="360" w:lineRule="auto"/>
        <w:ind w:firstLineChars="200" w:firstLine="480"/>
        <w:jc w:val="both"/>
        <w:rPr>
          <w:rFonts w:hAnsi="宋体"/>
          <w:b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交通建设股份有限公司（以下简称“公司”）第</w:t>
      </w:r>
      <w:r w:rsidR="001127A3">
        <w:rPr>
          <w:rFonts w:hAnsi="宋体"/>
          <w:bCs/>
        </w:rPr>
        <w:t>三届董事会第</w:t>
      </w:r>
      <w:r w:rsidR="0038141C">
        <w:rPr>
          <w:rFonts w:hAnsi="宋体" w:hint="eastAsia"/>
          <w:bCs/>
        </w:rPr>
        <w:t>二十五</w:t>
      </w:r>
      <w:r w:rsidRPr="00D513D6">
        <w:rPr>
          <w:rFonts w:hAnsi="宋体"/>
          <w:bCs/>
        </w:rPr>
        <w:t>次会议通知于</w:t>
      </w:r>
      <w:r w:rsidRPr="00D513D6"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Pr="00D513D6">
        <w:rPr>
          <w:rFonts w:hAnsi="宋体"/>
          <w:bCs/>
        </w:rPr>
        <w:t>年</w:t>
      </w:r>
      <w:r w:rsidR="002A68FF">
        <w:rPr>
          <w:rFonts w:hAnsi="宋体" w:hint="eastAsia"/>
          <w:bCs/>
        </w:rPr>
        <w:t>1</w:t>
      </w:r>
      <w:r w:rsidR="0038141C">
        <w:rPr>
          <w:rFonts w:hAnsi="宋体" w:hint="eastAsia"/>
          <w:bCs/>
        </w:rPr>
        <w:t>2</w:t>
      </w:r>
      <w:r w:rsidRPr="00D513D6">
        <w:rPr>
          <w:rFonts w:hAnsi="宋体" w:hint="eastAsia"/>
          <w:bCs/>
        </w:rPr>
        <w:t>月</w:t>
      </w:r>
      <w:r w:rsidR="0038141C">
        <w:rPr>
          <w:rFonts w:hAnsi="宋体" w:hint="eastAsia"/>
          <w:bCs/>
        </w:rPr>
        <w:t>5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Pr="00D513D6">
        <w:rPr>
          <w:rFonts w:hAnsi="宋体" w:hint="eastAsia"/>
          <w:bCs/>
        </w:rPr>
        <w:t>电子邮件</w:t>
      </w:r>
      <w:r w:rsidRPr="00D513D6">
        <w:rPr>
          <w:rFonts w:hAnsi="宋体"/>
          <w:bCs/>
        </w:rPr>
        <w:t>方式送达各位董事。会议于</w:t>
      </w:r>
      <w:r w:rsidRPr="00D513D6"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Pr="00D513D6">
        <w:rPr>
          <w:rFonts w:hAnsi="宋体"/>
          <w:bCs/>
        </w:rPr>
        <w:t>年</w:t>
      </w:r>
      <w:r w:rsidR="002A68FF">
        <w:rPr>
          <w:rFonts w:hAnsi="宋体" w:hint="eastAsia"/>
          <w:bCs/>
        </w:rPr>
        <w:t>1</w:t>
      </w:r>
      <w:r w:rsidR="0038141C">
        <w:rPr>
          <w:rFonts w:hAnsi="宋体" w:hint="eastAsia"/>
          <w:bCs/>
        </w:rPr>
        <w:t>2</w:t>
      </w:r>
      <w:r w:rsidRPr="00D513D6">
        <w:rPr>
          <w:rFonts w:hAnsi="宋体" w:hint="eastAsia"/>
          <w:bCs/>
        </w:rPr>
        <w:t>月</w:t>
      </w:r>
      <w:r w:rsidR="002A68FF">
        <w:rPr>
          <w:rFonts w:hAnsi="宋体" w:hint="eastAsia"/>
          <w:bCs/>
        </w:rPr>
        <w:t>8</w:t>
      </w:r>
      <w:r w:rsidRPr="00305C8D">
        <w:rPr>
          <w:rFonts w:hAnsi="宋体" w:hint="eastAsia"/>
          <w:bCs/>
        </w:rPr>
        <w:t>日</w:t>
      </w:r>
      <w:r w:rsidRPr="00305C8D">
        <w:rPr>
          <w:rFonts w:hAnsi="宋体"/>
          <w:bCs/>
        </w:rPr>
        <w:t>以</w:t>
      </w:r>
      <w:r w:rsidR="00305C8D" w:rsidRPr="00305C8D">
        <w:rPr>
          <w:rFonts w:hAnsi="宋体" w:hint="eastAsia"/>
          <w:bCs/>
        </w:rPr>
        <w:t>通讯</w:t>
      </w:r>
      <w:r w:rsidRPr="00305C8D">
        <w:rPr>
          <w:rFonts w:hAnsi="宋体" w:hint="eastAsia"/>
          <w:bCs/>
        </w:rPr>
        <w:t>会议</w:t>
      </w:r>
      <w:r w:rsidRPr="00305C8D">
        <w:rPr>
          <w:rFonts w:hAnsi="宋体"/>
          <w:bCs/>
        </w:rPr>
        <w:t>的方式在公司会议室召开。本次会议应出席董事</w:t>
      </w:r>
      <w:r w:rsidR="00305C8D" w:rsidRPr="00305C8D">
        <w:rPr>
          <w:rFonts w:hAnsi="宋体" w:hint="eastAsia"/>
          <w:bCs/>
        </w:rPr>
        <w:t>8</w:t>
      </w:r>
      <w:r w:rsidRPr="00305C8D">
        <w:rPr>
          <w:rFonts w:hAnsi="宋体" w:hint="eastAsia"/>
          <w:bCs/>
        </w:rPr>
        <w:t>人</w:t>
      </w:r>
      <w:r w:rsidRPr="00305C8D">
        <w:rPr>
          <w:rFonts w:hAnsi="宋体"/>
          <w:bCs/>
        </w:rPr>
        <w:t>，实际出席董事</w:t>
      </w:r>
      <w:r w:rsidR="00305C8D" w:rsidRPr="00305C8D">
        <w:rPr>
          <w:rFonts w:hAnsi="宋体" w:hint="eastAsia"/>
          <w:bCs/>
        </w:rPr>
        <w:t>8</w:t>
      </w:r>
      <w:r w:rsidRPr="00305C8D">
        <w:rPr>
          <w:rFonts w:hAnsi="宋体" w:hint="eastAsia"/>
          <w:bCs/>
        </w:rPr>
        <w:t>人</w:t>
      </w:r>
      <w:r w:rsidR="004601F4">
        <w:rPr>
          <w:rFonts w:hAnsi="宋体" w:hint="eastAsia"/>
          <w:bCs/>
        </w:rPr>
        <w:t>。</w:t>
      </w:r>
      <w:r w:rsidRPr="00305C8D">
        <w:rPr>
          <w:rFonts w:hAnsi="宋体"/>
          <w:bCs/>
        </w:rPr>
        <w:t>本次会议由</w:t>
      </w:r>
      <w:r w:rsidR="0009552A" w:rsidRPr="00305C8D">
        <w:rPr>
          <w:rFonts w:hAnsi="宋体"/>
          <w:bCs/>
        </w:rPr>
        <w:t>董事长</w:t>
      </w:r>
      <w:r w:rsidRPr="00305C8D">
        <w:rPr>
          <w:rFonts w:hAnsi="宋体" w:hint="eastAsia"/>
          <w:bCs/>
        </w:rPr>
        <w:t>胡</w:t>
      </w:r>
      <w:r w:rsidRPr="00305C8D">
        <w:rPr>
          <w:rFonts w:hAnsi="宋体"/>
          <w:bCs/>
        </w:rPr>
        <w:t>先宽</w:t>
      </w:r>
      <w:r w:rsidRPr="00305C8D">
        <w:rPr>
          <w:rFonts w:hAnsi="宋体" w:hint="eastAsia"/>
          <w:bCs/>
        </w:rPr>
        <w:t>先生召集并</w:t>
      </w:r>
      <w:r w:rsidRPr="00305C8D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  <w:r w:rsidR="00170BBF" w:rsidRPr="00305C8D">
        <w:rPr>
          <w:rFonts w:hAnsi="宋体" w:hint="eastAsia"/>
          <w:bCs/>
        </w:rPr>
        <w:t>经与会董事认真讨论，</w:t>
      </w:r>
      <w:r w:rsidR="00A234CA">
        <w:rPr>
          <w:rFonts w:hAnsi="宋体" w:hint="eastAsia"/>
          <w:bCs/>
        </w:rPr>
        <w:t>审议</w:t>
      </w:r>
      <w:r w:rsidR="00170BBF" w:rsidRPr="00305C8D">
        <w:rPr>
          <w:rFonts w:hAnsi="宋体" w:hint="eastAsia"/>
          <w:bCs/>
        </w:rPr>
        <w:t>并通过如下事项：</w:t>
      </w:r>
    </w:p>
    <w:p w14:paraId="1D3E3AB9" w14:textId="203C77E4" w:rsidR="0038141C" w:rsidRDefault="00A234CA" w:rsidP="0038141C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1、</w:t>
      </w:r>
      <w:r w:rsidR="001127A3" w:rsidRPr="001127A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r w:rsidR="0038141C"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 w:rsidR="00461B39">
        <w:rPr>
          <w:rFonts w:ascii="宋体" w:eastAsia="宋体" w:hAnsi="宋体" w:cs="Times New Roman" w:hint="eastAsia"/>
          <w:b/>
          <w:sz w:val="24"/>
          <w:szCs w:val="24"/>
        </w:rPr>
        <w:t>《</w:t>
      </w:r>
      <w:r w:rsidR="0038141C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关于</w:t>
      </w:r>
      <w:r w:rsidR="0038141C" w:rsidRPr="0038141C">
        <w:rPr>
          <w:rFonts w:ascii="宋体" w:eastAsia="宋体" w:hAnsi="宋体" w:cs="Times New Roman" w:hint="eastAsia"/>
          <w:b/>
          <w:sz w:val="24"/>
          <w:szCs w:val="24"/>
        </w:rPr>
        <w:t>取消监事会并修订</w:t>
      </w:r>
      <w:r w:rsidR="0038141C" w:rsidRPr="0038141C">
        <w:rPr>
          <w:rFonts w:ascii="宋体" w:eastAsia="宋体" w:hAnsi="宋体" w:cs="Times New Roman"/>
          <w:b/>
          <w:sz w:val="24"/>
          <w:szCs w:val="24"/>
        </w:rPr>
        <w:t>&lt;公司章程&gt;的议案</w:t>
      </w:r>
      <w:r w:rsidR="00461B39">
        <w:rPr>
          <w:rFonts w:ascii="宋体" w:eastAsia="宋体" w:hAnsi="宋体" w:cs="Times New Roman"/>
          <w:b/>
          <w:sz w:val="24"/>
          <w:szCs w:val="24"/>
        </w:rPr>
        <w:t>》</w:t>
      </w:r>
    </w:p>
    <w:p w14:paraId="149CD1D1" w14:textId="576EFAFC" w:rsidR="00AB4309" w:rsidRDefault="00AB4309" w:rsidP="00AB4309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AB4309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经与会董事审议，一致通过《关于取消监事会并修订</w:t>
      </w:r>
      <w:r w:rsidRPr="00AB4309">
        <w:rPr>
          <w:rFonts w:ascii="宋体" w:eastAsia="宋体" w:hAnsi="宋体" w:cs="Times New Roman"/>
          <w:bCs/>
          <w:color w:val="000000"/>
          <w:sz w:val="24"/>
          <w:szCs w:val="24"/>
        </w:rPr>
        <w:t>&lt;公司章程&gt;的议案》。</w:t>
      </w:r>
    </w:p>
    <w:p w14:paraId="1B647079" w14:textId="5E2A3917" w:rsidR="00E6472E" w:rsidRDefault="00E6472E" w:rsidP="00E6472E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E6472E">
        <w:rPr>
          <w:rFonts w:ascii="宋体" w:eastAsia="宋体" w:hAnsi="宋体" w:cs="Times New Roman"/>
          <w:bCs/>
          <w:color w:val="000000"/>
          <w:sz w:val="24"/>
          <w:szCs w:val="24"/>
        </w:rPr>
        <w:t xml:space="preserve">为进一步完善公司治理体系，提升公司规范运作水平，根据有关法律法规、 </w:t>
      </w:r>
      <w:r w:rsidR="00C8026C">
        <w:rPr>
          <w:rFonts w:ascii="宋体" w:eastAsia="宋体" w:hAnsi="宋体" w:cs="Times New Roman"/>
          <w:bCs/>
          <w:color w:val="000000"/>
          <w:sz w:val="24"/>
          <w:szCs w:val="24"/>
        </w:rPr>
        <w:t>规范性文件的规定，结合公司实际情况，会议同意公司取消监事会</w:t>
      </w:r>
      <w:r w:rsidRPr="00E6472E">
        <w:rPr>
          <w:rFonts w:ascii="宋体" w:eastAsia="宋体" w:hAnsi="宋体" w:cs="Times New Roman"/>
          <w:bCs/>
          <w:color w:val="000000"/>
          <w:sz w:val="24"/>
          <w:szCs w:val="24"/>
        </w:rPr>
        <w:t>，由董事会审计委员会行使《公司法》规定的监事会的职权，《监事会议事规则》相应废止，并同意对《公司章程》部分条款进行修订。</w:t>
      </w:r>
    </w:p>
    <w:p w14:paraId="7FC3EDE8" w14:textId="14DD1D38" w:rsidR="00E6472E" w:rsidRDefault="00E6472E" w:rsidP="00E6472E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E6472E">
        <w:rPr>
          <w:rFonts w:ascii="宋体" w:eastAsia="宋体" w:hAnsi="宋体" w:cs="Times New Roman"/>
          <w:bCs/>
          <w:color w:val="000000"/>
          <w:sz w:val="24"/>
          <w:szCs w:val="24"/>
        </w:rPr>
        <w:t xml:space="preserve"> 在公司股东大会审议通过取消监事会事项之前，公司第</w:t>
      </w:r>
      <w:r>
        <w:rPr>
          <w:rFonts w:ascii="宋体" w:eastAsia="宋体" w:hAnsi="宋体" w:cs="Times New Roman"/>
          <w:bCs/>
          <w:color w:val="000000"/>
          <w:sz w:val="24"/>
          <w:szCs w:val="24"/>
        </w:rPr>
        <w:t>三</w:t>
      </w:r>
      <w:r w:rsidRPr="00E6472E">
        <w:rPr>
          <w:rFonts w:ascii="宋体" w:eastAsia="宋体" w:hAnsi="宋体" w:cs="Times New Roman"/>
          <w:bCs/>
          <w:color w:val="000000"/>
          <w:sz w:val="24"/>
          <w:szCs w:val="24"/>
        </w:rPr>
        <w:t xml:space="preserve">届监事会仍将严格履行监督职能，维护公司和全体股东利益。 </w:t>
      </w:r>
    </w:p>
    <w:p w14:paraId="7F4056E7" w14:textId="1A8AED25" w:rsidR="00E6472E" w:rsidRPr="00E6472E" w:rsidRDefault="00E6472E" w:rsidP="00E6472E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E6472E">
        <w:rPr>
          <w:rFonts w:ascii="宋体" w:eastAsia="宋体" w:hAnsi="宋体" w:cs="Times New Roman"/>
          <w:bCs/>
          <w:color w:val="000000"/>
          <w:sz w:val="24"/>
          <w:szCs w:val="24"/>
        </w:rPr>
        <w:t>本议案尚需提交公司股东大会审议。</w:t>
      </w:r>
    </w:p>
    <w:p w14:paraId="58679793" w14:textId="58E959FA" w:rsidR="001B31D6" w:rsidRPr="009E5E8C" w:rsidRDefault="001B31D6" w:rsidP="00AB4309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</w:t>
      </w:r>
      <w:r w:rsidR="000E3F66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7A040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2A68F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</w:t>
      </w:r>
      <w:r w:rsidR="0038141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2A68F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9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</w:t>
      </w:r>
      <w:r w:rsidR="0015273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《上海证券报》</w:t>
      </w:r>
      <w:r w:rsidR="0038141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《证券时报》《证券日报》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和上海证券交易所网站（</w:t>
      </w:r>
      <w:r w:rsidR="001127A3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www.sse.com.cn）</w:t>
      </w:r>
      <w:r w:rsidR="00457186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的《</w:t>
      </w:r>
      <w:r w:rsidR="00EF7FF5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安徽省交通建设股份有限公司关于取消监事会并修订&lt;公司章程&gt;</w:t>
      </w:r>
      <w:r w:rsidR="00457186" w:rsidRPr="00AB4309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及相关治理文件的公告</w:t>
      </w:r>
      <w:r w:rsidR="00457186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</w:t>
      </w:r>
      <w:r w:rsidR="0045718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及</w:t>
      </w:r>
      <w:r w:rsidR="00457186" w:rsidRPr="0045718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相关治理制度文件</w:t>
      </w:r>
      <w:r w:rsidR="0045718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002E0013" w14:textId="2EA76E5F" w:rsidR="0094765D" w:rsidRDefault="0094765D" w:rsidP="009E5E8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lastRenderedPageBreak/>
        <w:t>表决结果：同意</w:t>
      </w:r>
      <w:r w:rsidR="0015273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579F7036" w14:textId="72FC2C03" w:rsidR="004601F4" w:rsidRDefault="00F57C57" w:rsidP="00F57C57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color w:val="000000"/>
          <w:sz w:val="24"/>
          <w:szCs w:val="24"/>
        </w:rPr>
      </w:pPr>
      <w:r w:rsidRPr="00F57C57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2</w:t>
      </w:r>
      <w:r w:rsidR="004601F4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、</w:t>
      </w:r>
      <w:r w:rsidR="00461B39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审议通过《关于修订公司治理系列制度的议案》</w:t>
      </w:r>
    </w:p>
    <w:p w14:paraId="516BC705" w14:textId="77777777" w:rsidR="004601F4" w:rsidRPr="004601F4" w:rsidRDefault="004601F4" w:rsidP="004601F4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4601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经与会董事审议，一致通过《关于修订公司治理系列制度的议案》。</w:t>
      </w:r>
    </w:p>
    <w:p w14:paraId="6A9946BF" w14:textId="68D59917" w:rsidR="004601F4" w:rsidRDefault="004601F4" w:rsidP="004601F4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具体内容详见202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12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9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《上海证券报》《证券时报》《证券日报》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和上海证券交易所网站（www.sse.com.cn）的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相关治理制度文件。</w:t>
      </w:r>
    </w:p>
    <w:p w14:paraId="3FA7A009" w14:textId="01B6BC79" w:rsidR="004601F4" w:rsidRPr="004601F4" w:rsidRDefault="004601F4" w:rsidP="008E65B7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4601F4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表决结果：同意</w:t>
      </w:r>
      <w:r w:rsidRPr="004601F4">
        <w:rPr>
          <w:rFonts w:ascii="宋体" w:eastAsia="宋体" w:hAnsi="宋体" w:cs="Times New Roman"/>
          <w:bCs/>
          <w:color w:val="000000"/>
          <w:sz w:val="24"/>
          <w:szCs w:val="24"/>
        </w:rPr>
        <w:t>8票；反对0票；弃权0票</w:t>
      </w:r>
    </w:p>
    <w:p w14:paraId="69F2092D" w14:textId="72095A9E" w:rsidR="00F57C57" w:rsidRPr="00F57C57" w:rsidRDefault="004601F4" w:rsidP="004601F4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3、</w:t>
      </w:r>
      <w:r w:rsidR="00457186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审议通过《</w:t>
      </w:r>
      <w:r w:rsidR="00F57C57" w:rsidRPr="00F57C57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关于公司召开</w:t>
      </w:r>
      <w:r w:rsidR="00F57C57" w:rsidRPr="00F57C57">
        <w:rPr>
          <w:rFonts w:ascii="宋体" w:eastAsia="宋体" w:hAnsi="宋体" w:cs="Times New Roman"/>
          <w:b/>
          <w:bCs/>
          <w:color w:val="000000"/>
          <w:sz w:val="24"/>
          <w:szCs w:val="24"/>
        </w:rPr>
        <w:t>2025年第一次临时股东大会的议案</w:t>
      </w:r>
      <w:r w:rsidR="00457186">
        <w:rPr>
          <w:rFonts w:ascii="宋体" w:eastAsia="宋体" w:hAnsi="宋体" w:cs="Times New Roman"/>
          <w:b/>
          <w:bCs/>
          <w:color w:val="000000"/>
          <w:sz w:val="24"/>
          <w:szCs w:val="24"/>
        </w:rPr>
        <w:t>》</w:t>
      </w:r>
    </w:p>
    <w:p w14:paraId="055704C1" w14:textId="77777777" w:rsidR="00F57C57" w:rsidRPr="00F57C57" w:rsidRDefault="00F57C57" w:rsidP="00F57C57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57C5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经与会董事审议，一致通过《关于公司召开</w:t>
      </w:r>
      <w:r w:rsidRPr="00F57C57">
        <w:rPr>
          <w:rFonts w:ascii="宋体" w:eastAsia="宋体" w:hAnsi="宋体" w:cs="Times New Roman"/>
          <w:bCs/>
          <w:color w:val="000000"/>
          <w:sz w:val="24"/>
          <w:szCs w:val="24"/>
        </w:rPr>
        <w:t>2025年第一次临时股东大会的议案》。</w:t>
      </w:r>
    </w:p>
    <w:p w14:paraId="29A278AD" w14:textId="5A691A3D" w:rsidR="00F57C57" w:rsidRPr="00F57C57" w:rsidRDefault="00F57C57" w:rsidP="008E65B7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具体内容详见202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12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9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《上海证券报》《证券时报》《证券日报》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和上海证券交易所网站（</w:t>
      </w:r>
      <w:r w:rsidR="00903B2C" w:rsidRPr="00903B2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www.sse.com.cn）的《安徽省交通建设股份有限公司</w:t>
      </w:r>
      <w:r w:rsidR="0045718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关于召开</w:t>
      </w:r>
      <w:r w:rsidR="00903B2C" w:rsidRPr="00903B2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2025</w:t>
      </w:r>
      <w:r w:rsidR="00903B2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年第一次临时股东大会</w:t>
      </w:r>
      <w:r w:rsidR="0045718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的</w:t>
      </w:r>
      <w:r w:rsidR="00903B2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通知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》。</w:t>
      </w:r>
    </w:p>
    <w:p w14:paraId="6333843A" w14:textId="77777777" w:rsidR="00D668B1" w:rsidRDefault="00D668B1" w:rsidP="00D668B1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57C5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表决结果：同意</w:t>
      </w:r>
      <w:r w:rsidRPr="00F57C57">
        <w:rPr>
          <w:rFonts w:ascii="宋体" w:eastAsia="宋体" w:hAnsi="宋体" w:cs="Times New Roman"/>
          <w:bCs/>
          <w:color w:val="000000"/>
          <w:sz w:val="24"/>
          <w:szCs w:val="24"/>
        </w:rPr>
        <w:t>8票；反对0票；弃权0票</w:t>
      </w:r>
    </w:p>
    <w:p w14:paraId="68BBBAB8" w14:textId="77777777" w:rsidR="0015273F" w:rsidRPr="00D668B1" w:rsidRDefault="0015273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bookmarkStart w:id="0" w:name="_GoBack"/>
      <w:bookmarkEnd w:id="0"/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31420B47" w:rsidR="0044414A" w:rsidRDefault="000E3F66" w:rsidP="008A7D57">
      <w:pPr>
        <w:pStyle w:val="Default"/>
        <w:autoSpaceDN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="00EE713F" w:rsidRPr="00EE713F">
        <w:rPr>
          <w:rFonts w:hAnsi="宋体" w:hint="eastAsia"/>
          <w:bCs/>
        </w:rPr>
        <w:t>年</w:t>
      </w:r>
      <w:r w:rsidR="002A68FF">
        <w:rPr>
          <w:rFonts w:hAnsi="宋体" w:hint="eastAsia"/>
          <w:bCs/>
        </w:rPr>
        <w:t>1</w:t>
      </w:r>
      <w:r w:rsidR="00DB6564">
        <w:rPr>
          <w:rFonts w:hAnsi="宋体" w:hint="eastAsia"/>
          <w:bCs/>
        </w:rPr>
        <w:t>2</w:t>
      </w:r>
      <w:r w:rsidR="00EE713F" w:rsidRPr="00EE713F">
        <w:rPr>
          <w:rFonts w:hAnsi="宋体" w:hint="eastAsia"/>
          <w:bCs/>
        </w:rPr>
        <w:t>月</w:t>
      </w:r>
      <w:r w:rsidR="002A68FF">
        <w:rPr>
          <w:rFonts w:hAnsi="宋体" w:hint="eastAsia"/>
          <w:bCs/>
        </w:rPr>
        <w:t>9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7395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85D538" w16cex:dateUtc="2025-04-28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395CA" w16cid:durableId="1A85D5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A76BE" w14:textId="77777777" w:rsidR="00131E23" w:rsidRDefault="00131E23" w:rsidP="008D3BA9">
      <w:r>
        <w:separator/>
      </w:r>
    </w:p>
  </w:endnote>
  <w:endnote w:type="continuationSeparator" w:id="0">
    <w:p w14:paraId="739843F7" w14:textId="77777777" w:rsidR="00131E23" w:rsidRDefault="00131E23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A03A4" w14:textId="77777777" w:rsidR="00131E23" w:rsidRDefault="00131E23" w:rsidP="008D3BA9">
      <w:r>
        <w:separator/>
      </w:r>
    </w:p>
  </w:footnote>
  <w:footnote w:type="continuationSeparator" w:id="0">
    <w:p w14:paraId="6FEEC643" w14:textId="77777777" w:rsidR="00131E23" w:rsidRDefault="00131E23" w:rsidP="008D3BA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德轩 许">
    <w15:presenceInfo w15:providerId="Windows Live" w15:userId="0edf5be9c8f18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B18E0"/>
    <w:rsid w:val="000D28F8"/>
    <w:rsid w:val="000D73A3"/>
    <w:rsid w:val="000E26DF"/>
    <w:rsid w:val="000E3F66"/>
    <w:rsid w:val="000E4312"/>
    <w:rsid w:val="00101698"/>
    <w:rsid w:val="001127A3"/>
    <w:rsid w:val="00126ECE"/>
    <w:rsid w:val="00127802"/>
    <w:rsid w:val="00131E23"/>
    <w:rsid w:val="00145FDB"/>
    <w:rsid w:val="00146911"/>
    <w:rsid w:val="0015273F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1738B"/>
    <w:rsid w:val="00243F6A"/>
    <w:rsid w:val="00245A5F"/>
    <w:rsid w:val="00250C45"/>
    <w:rsid w:val="0025548B"/>
    <w:rsid w:val="00255854"/>
    <w:rsid w:val="0025718D"/>
    <w:rsid w:val="00263660"/>
    <w:rsid w:val="00265BB5"/>
    <w:rsid w:val="00265C21"/>
    <w:rsid w:val="00265E60"/>
    <w:rsid w:val="00273343"/>
    <w:rsid w:val="00274AE8"/>
    <w:rsid w:val="00283CE8"/>
    <w:rsid w:val="00283E19"/>
    <w:rsid w:val="00292B60"/>
    <w:rsid w:val="002973EA"/>
    <w:rsid w:val="002A68FF"/>
    <w:rsid w:val="002D2039"/>
    <w:rsid w:val="002D38EE"/>
    <w:rsid w:val="002D4E1A"/>
    <w:rsid w:val="002D6813"/>
    <w:rsid w:val="002E7B86"/>
    <w:rsid w:val="002F5B30"/>
    <w:rsid w:val="0030119E"/>
    <w:rsid w:val="003029BA"/>
    <w:rsid w:val="00305C8D"/>
    <w:rsid w:val="0030728C"/>
    <w:rsid w:val="003143A8"/>
    <w:rsid w:val="00322075"/>
    <w:rsid w:val="0034268B"/>
    <w:rsid w:val="0034558D"/>
    <w:rsid w:val="00360908"/>
    <w:rsid w:val="00363B35"/>
    <w:rsid w:val="00372F6D"/>
    <w:rsid w:val="003745BD"/>
    <w:rsid w:val="0038141C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57186"/>
    <w:rsid w:val="004601F4"/>
    <w:rsid w:val="00461B39"/>
    <w:rsid w:val="00465589"/>
    <w:rsid w:val="0047637C"/>
    <w:rsid w:val="00483C93"/>
    <w:rsid w:val="0048507E"/>
    <w:rsid w:val="00490409"/>
    <w:rsid w:val="00490AC6"/>
    <w:rsid w:val="00493422"/>
    <w:rsid w:val="004A4D9C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00A36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674B3"/>
    <w:rsid w:val="0057415E"/>
    <w:rsid w:val="005820CC"/>
    <w:rsid w:val="00594B68"/>
    <w:rsid w:val="005A2378"/>
    <w:rsid w:val="005B3ED5"/>
    <w:rsid w:val="005B4898"/>
    <w:rsid w:val="005E7C6A"/>
    <w:rsid w:val="00603F97"/>
    <w:rsid w:val="0063688F"/>
    <w:rsid w:val="00652371"/>
    <w:rsid w:val="0065541B"/>
    <w:rsid w:val="00684F1F"/>
    <w:rsid w:val="00687DBC"/>
    <w:rsid w:val="006939AB"/>
    <w:rsid w:val="00695E34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31763"/>
    <w:rsid w:val="007430E6"/>
    <w:rsid w:val="00760475"/>
    <w:rsid w:val="00765891"/>
    <w:rsid w:val="00774B50"/>
    <w:rsid w:val="00786EA9"/>
    <w:rsid w:val="00797267"/>
    <w:rsid w:val="007A040C"/>
    <w:rsid w:val="007A1A49"/>
    <w:rsid w:val="007A6014"/>
    <w:rsid w:val="007B4025"/>
    <w:rsid w:val="007B4808"/>
    <w:rsid w:val="007C4B5F"/>
    <w:rsid w:val="007C5F40"/>
    <w:rsid w:val="007D1B40"/>
    <w:rsid w:val="007F68EF"/>
    <w:rsid w:val="00800823"/>
    <w:rsid w:val="008219B0"/>
    <w:rsid w:val="00823CE3"/>
    <w:rsid w:val="00826CC3"/>
    <w:rsid w:val="0083054A"/>
    <w:rsid w:val="008501BF"/>
    <w:rsid w:val="00862BD5"/>
    <w:rsid w:val="00883F46"/>
    <w:rsid w:val="008A020C"/>
    <w:rsid w:val="008A24FC"/>
    <w:rsid w:val="008A7D57"/>
    <w:rsid w:val="008D1596"/>
    <w:rsid w:val="008D31E5"/>
    <w:rsid w:val="008D3BA9"/>
    <w:rsid w:val="008E65B7"/>
    <w:rsid w:val="008F5640"/>
    <w:rsid w:val="00903370"/>
    <w:rsid w:val="00903B2C"/>
    <w:rsid w:val="00907551"/>
    <w:rsid w:val="009252CA"/>
    <w:rsid w:val="0094765D"/>
    <w:rsid w:val="0095003E"/>
    <w:rsid w:val="00956401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E5E8C"/>
    <w:rsid w:val="009F4364"/>
    <w:rsid w:val="009F6ED4"/>
    <w:rsid w:val="00A06067"/>
    <w:rsid w:val="00A12C33"/>
    <w:rsid w:val="00A1649B"/>
    <w:rsid w:val="00A21C56"/>
    <w:rsid w:val="00A234CA"/>
    <w:rsid w:val="00A50304"/>
    <w:rsid w:val="00A50886"/>
    <w:rsid w:val="00A50931"/>
    <w:rsid w:val="00A51475"/>
    <w:rsid w:val="00A5298A"/>
    <w:rsid w:val="00A64BBF"/>
    <w:rsid w:val="00A70D21"/>
    <w:rsid w:val="00A86C57"/>
    <w:rsid w:val="00A92DED"/>
    <w:rsid w:val="00AB032B"/>
    <w:rsid w:val="00AB4309"/>
    <w:rsid w:val="00AC1BE5"/>
    <w:rsid w:val="00AC3901"/>
    <w:rsid w:val="00AD6243"/>
    <w:rsid w:val="00AF000D"/>
    <w:rsid w:val="00B07E9D"/>
    <w:rsid w:val="00B20275"/>
    <w:rsid w:val="00B20BCA"/>
    <w:rsid w:val="00B25DCB"/>
    <w:rsid w:val="00B30A4A"/>
    <w:rsid w:val="00B30ADE"/>
    <w:rsid w:val="00B449FC"/>
    <w:rsid w:val="00B470DA"/>
    <w:rsid w:val="00B846C7"/>
    <w:rsid w:val="00BA22B0"/>
    <w:rsid w:val="00BC131B"/>
    <w:rsid w:val="00BF0821"/>
    <w:rsid w:val="00BF77ED"/>
    <w:rsid w:val="00C0330F"/>
    <w:rsid w:val="00C05A3C"/>
    <w:rsid w:val="00C11B4D"/>
    <w:rsid w:val="00C15175"/>
    <w:rsid w:val="00C30EF3"/>
    <w:rsid w:val="00C413B3"/>
    <w:rsid w:val="00C5142E"/>
    <w:rsid w:val="00C73847"/>
    <w:rsid w:val="00C8026C"/>
    <w:rsid w:val="00C92EDA"/>
    <w:rsid w:val="00C96CA8"/>
    <w:rsid w:val="00CA2271"/>
    <w:rsid w:val="00CA5A77"/>
    <w:rsid w:val="00CC21E6"/>
    <w:rsid w:val="00CC3B46"/>
    <w:rsid w:val="00CE4512"/>
    <w:rsid w:val="00CE7F2F"/>
    <w:rsid w:val="00D159C3"/>
    <w:rsid w:val="00D17EB8"/>
    <w:rsid w:val="00D26C6A"/>
    <w:rsid w:val="00D31DC9"/>
    <w:rsid w:val="00D45BF1"/>
    <w:rsid w:val="00D513D6"/>
    <w:rsid w:val="00D668B1"/>
    <w:rsid w:val="00D73539"/>
    <w:rsid w:val="00D81808"/>
    <w:rsid w:val="00D90906"/>
    <w:rsid w:val="00DA5931"/>
    <w:rsid w:val="00DB0C66"/>
    <w:rsid w:val="00DB6564"/>
    <w:rsid w:val="00DF5FDE"/>
    <w:rsid w:val="00E0485E"/>
    <w:rsid w:val="00E156EC"/>
    <w:rsid w:val="00E15828"/>
    <w:rsid w:val="00E1662D"/>
    <w:rsid w:val="00E24E69"/>
    <w:rsid w:val="00E27255"/>
    <w:rsid w:val="00E33F9D"/>
    <w:rsid w:val="00E34134"/>
    <w:rsid w:val="00E6472E"/>
    <w:rsid w:val="00E760B6"/>
    <w:rsid w:val="00E76B07"/>
    <w:rsid w:val="00E8169A"/>
    <w:rsid w:val="00EE16DE"/>
    <w:rsid w:val="00EE4BC4"/>
    <w:rsid w:val="00EE713F"/>
    <w:rsid w:val="00EF7FF5"/>
    <w:rsid w:val="00F036E9"/>
    <w:rsid w:val="00F07C86"/>
    <w:rsid w:val="00F3296D"/>
    <w:rsid w:val="00F37D64"/>
    <w:rsid w:val="00F46C01"/>
    <w:rsid w:val="00F53372"/>
    <w:rsid w:val="00F53E6C"/>
    <w:rsid w:val="00F57C57"/>
    <w:rsid w:val="00F62188"/>
    <w:rsid w:val="00F63E4C"/>
    <w:rsid w:val="00F85B3D"/>
    <w:rsid w:val="00F86CC2"/>
    <w:rsid w:val="00F919A4"/>
    <w:rsid w:val="00F94937"/>
    <w:rsid w:val="00FA2702"/>
    <w:rsid w:val="00FB1925"/>
    <w:rsid w:val="00FC044A"/>
    <w:rsid w:val="00FC1BA6"/>
    <w:rsid w:val="00FC5119"/>
    <w:rsid w:val="00FD2313"/>
    <w:rsid w:val="00FE293D"/>
    <w:rsid w:val="00FE314E"/>
    <w:rsid w:val="00FE543C"/>
    <w:rsid w:val="00FE7D0D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7E1535-CA84-408A-BEAD-6AFC645F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106</cp:revision>
  <cp:lastPrinted>2025-12-08T06:29:00Z</cp:lastPrinted>
  <dcterms:created xsi:type="dcterms:W3CDTF">2019-10-21T02:21:00Z</dcterms:created>
  <dcterms:modified xsi:type="dcterms:W3CDTF">2025-12-08T06:37:00Z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