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CB2AF" w14:textId="77777777" w:rsidR="00E2425F" w:rsidRDefault="006E794A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/>
          <w:b/>
          <w:bCs/>
          <w:sz w:val="32"/>
          <w:szCs w:val="32"/>
        </w:rPr>
        <w:t xml:space="preserve"> </w:t>
      </w:r>
      <w:r w:rsidR="007A777B">
        <w:rPr>
          <w:rFonts w:asciiTheme="minorEastAsia" w:eastAsiaTheme="minorEastAsia" w:hAnsiTheme="minorEastAsia" w:hint="eastAsia"/>
          <w:b/>
          <w:bCs/>
          <w:sz w:val="32"/>
          <w:szCs w:val="32"/>
        </w:rPr>
        <w:t>安徽省交通建设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股份有限公司</w:t>
      </w:r>
    </w:p>
    <w:p w14:paraId="1ABFBD7E" w14:textId="3399C54E" w:rsidR="00E2425F" w:rsidRDefault="006E794A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第</w:t>
      </w:r>
      <w:r w:rsidR="00707AE1">
        <w:rPr>
          <w:rFonts w:asciiTheme="minorEastAsia" w:eastAsiaTheme="minorEastAsia" w:hAnsiTheme="minorEastAsia" w:hint="eastAsia"/>
          <w:b/>
          <w:bCs/>
          <w:sz w:val="32"/>
          <w:szCs w:val="32"/>
        </w:rPr>
        <w:t>三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届监事会</w:t>
      </w:r>
      <w:r w:rsidR="00D05101">
        <w:rPr>
          <w:rFonts w:asciiTheme="minorEastAsia" w:eastAsiaTheme="minorEastAsia" w:hAnsiTheme="minorEastAsia" w:hint="eastAsia"/>
          <w:b/>
          <w:bCs/>
          <w:sz w:val="32"/>
          <w:szCs w:val="32"/>
        </w:rPr>
        <w:t>第</w:t>
      </w:r>
      <w:r w:rsidR="001504BB">
        <w:rPr>
          <w:rFonts w:asciiTheme="minorEastAsia" w:eastAsiaTheme="minorEastAsia" w:hAnsiTheme="minorEastAsia" w:hint="eastAsia"/>
          <w:b/>
          <w:bCs/>
          <w:sz w:val="32"/>
          <w:szCs w:val="32"/>
        </w:rPr>
        <w:t>二十一次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会议决议</w:t>
      </w:r>
    </w:p>
    <w:p w14:paraId="48D53D0D" w14:textId="77777777" w:rsidR="00E2425F" w:rsidRDefault="00E2425F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14:paraId="3793F0FE" w14:textId="0C3FFA20" w:rsidR="00E2425F" w:rsidRDefault="007A777B" w:rsidP="00430982">
      <w:pPr>
        <w:widowControl/>
        <w:spacing w:afterLines="50" w:after="156"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安徽省</w:t>
      </w:r>
      <w:r>
        <w:rPr>
          <w:rFonts w:asciiTheme="minorEastAsia" w:eastAsiaTheme="minorEastAsia" w:hAnsiTheme="minorEastAsia"/>
          <w:bCs/>
          <w:kern w:val="0"/>
          <w:sz w:val="24"/>
          <w:szCs w:val="24"/>
        </w:rPr>
        <w:t>交通建设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股份有限公司（以下简称“公司”）第</w:t>
      </w:r>
      <w:r w:rsidR="00707AE1">
        <w:rPr>
          <w:rFonts w:asciiTheme="minorEastAsia" w:eastAsiaTheme="minorEastAsia" w:hAnsiTheme="minorEastAsia" w:hint="eastAsia"/>
          <w:kern w:val="0"/>
          <w:sz w:val="24"/>
          <w:szCs w:val="24"/>
        </w:rPr>
        <w:t>三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届监事会</w:t>
      </w:r>
      <w:r w:rsidR="00D05101">
        <w:rPr>
          <w:rFonts w:asciiTheme="minorEastAsia" w:eastAsiaTheme="minorEastAsia" w:hAnsiTheme="minorEastAsia"/>
          <w:kern w:val="0"/>
          <w:sz w:val="24"/>
          <w:szCs w:val="24"/>
        </w:rPr>
        <w:t>第</w:t>
      </w:r>
      <w:r w:rsidR="001504BB">
        <w:rPr>
          <w:rFonts w:asciiTheme="minorEastAsia" w:eastAsiaTheme="minorEastAsia" w:hAnsiTheme="minorEastAsia" w:hint="eastAsia"/>
          <w:kern w:val="0"/>
          <w:sz w:val="24"/>
          <w:szCs w:val="24"/>
        </w:rPr>
        <w:t>二十一次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会议通知于</w:t>
      </w:r>
      <w:r w:rsidR="001504BB">
        <w:rPr>
          <w:rFonts w:asciiTheme="minorEastAsia" w:eastAsiaTheme="minorEastAsia" w:hAnsiTheme="minorEastAsia" w:hint="eastAsia"/>
          <w:kern w:val="0"/>
          <w:sz w:val="24"/>
          <w:szCs w:val="24"/>
        </w:rPr>
        <w:t>2025</w:t>
      </w:r>
      <w:r w:rsidR="001068EF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1504BB">
        <w:rPr>
          <w:rFonts w:asciiTheme="minorEastAsia" w:eastAsiaTheme="minorEastAsia" w:hAnsiTheme="minorEastAsia" w:hint="eastAsia"/>
          <w:kern w:val="0"/>
          <w:sz w:val="24"/>
          <w:szCs w:val="24"/>
        </w:rPr>
        <w:t>12月5日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以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电子邮件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方式送达各位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事。会议于</w:t>
      </w:r>
      <w:r w:rsidR="001504BB">
        <w:rPr>
          <w:rFonts w:asciiTheme="minorEastAsia" w:eastAsiaTheme="minorEastAsia" w:hAnsiTheme="minorEastAsia" w:hint="eastAsia"/>
          <w:kern w:val="0"/>
          <w:sz w:val="24"/>
          <w:szCs w:val="24"/>
        </w:rPr>
        <w:t>2025</w:t>
      </w:r>
      <w:r w:rsidR="001068EF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925BFB">
        <w:rPr>
          <w:rFonts w:asciiTheme="minorEastAsia" w:eastAsiaTheme="minorEastAsia" w:hAnsiTheme="minorEastAsia" w:hint="eastAsia"/>
          <w:kern w:val="0"/>
          <w:sz w:val="24"/>
          <w:szCs w:val="24"/>
        </w:rPr>
        <w:t>1</w:t>
      </w:r>
      <w:r w:rsidR="001504BB">
        <w:rPr>
          <w:rFonts w:asciiTheme="minorEastAsia" w:eastAsiaTheme="minorEastAsia" w:hAnsiTheme="minorEastAsia" w:hint="eastAsia"/>
          <w:kern w:val="0"/>
          <w:sz w:val="24"/>
          <w:szCs w:val="24"/>
        </w:rPr>
        <w:t>2</w:t>
      </w:r>
      <w:r w:rsidR="006E794A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1504BB"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="006E794A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以</w:t>
      </w:r>
      <w:r w:rsidR="006E794A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现场会议的方式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在公司会议室召开。本次会议应出席</w:t>
      </w:r>
      <w:r w:rsidR="006E794A">
        <w:rPr>
          <w:rFonts w:asciiTheme="minorEastAsia" w:eastAsiaTheme="minorEastAsia" w:hAnsiTheme="minorEastAsia" w:hint="eastAsia"/>
          <w:kern w:val="0"/>
          <w:sz w:val="24"/>
          <w:szCs w:val="24"/>
        </w:rPr>
        <w:t>监事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3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人，实际出席</w:t>
      </w:r>
      <w:r w:rsidR="006E794A">
        <w:rPr>
          <w:rFonts w:asciiTheme="minorEastAsia" w:eastAsiaTheme="minorEastAsia" w:hAnsiTheme="minorEastAsia" w:hint="eastAsia"/>
          <w:kern w:val="0"/>
          <w:sz w:val="24"/>
          <w:szCs w:val="24"/>
        </w:rPr>
        <w:t>监事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3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人。会议由</w:t>
      </w:r>
      <w:r w:rsidR="006E794A">
        <w:rPr>
          <w:rFonts w:asciiTheme="minorEastAsia" w:eastAsiaTheme="minorEastAsia" w:hAnsiTheme="minorEastAsia" w:hint="eastAsia"/>
          <w:kern w:val="0"/>
          <w:sz w:val="24"/>
          <w:szCs w:val="24"/>
        </w:rPr>
        <w:t>监事</w:t>
      </w:r>
      <w:r w:rsidR="002811DB">
        <w:rPr>
          <w:rFonts w:asciiTheme="minorEastAsia" w:eastAsiaTheme="minorEastAsia" w:hAnsiTheme="minorEastAsia" w:hint="eastAsia"/>
          <w:kern w:val="0"/>
          <w:sz w:val="24"/>
          <w:szCs w:val="24"/>
        </w:rPr>
        <w:t>会主席</w:t>
      </w:r>
      <w:r w:rsidR="00A428F1">
        <w:rPr>
          <w:rFonts w:asciiTheme="minorEastAsia" w:eastAsiaTheme="minorEastAsia" w:hAnsiTheme="minorEastAsia" w:hint="eastAsia"/>
          <w:kern w:val="0"/>
          <w:sz w:val="24"/>
          <w:szCs w:val="24"/>
        </w:rPr>
        <w:t>屈晓蕾</w:t>
      </w:r>
      <w:r w:rsidR="006E794A">
        <w:rPr>
          <w:rFonts w:asciiTheme="minorEastAsia" w:eastAsiaTheme="minorEastAsia" w:hAnsiTheme="minorEastAsia" w:hint="eastAsia"/>
          <w:kern w:val="0"/>
          <w:sz w:val="24"/>
          <w:szCs w:val="24"/>
        </w:rPr>
        <w:t>召集并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主持。本次会议的召开符合《中华人民共和国公司法》《公司章程》《监事会议事规则》等有关法律、法规、规范性文件的规定，程序合法。</w:t>
      </w:r>
    </w:p>
    <w:p w14:paraId="41910EE0" w14:textId="77777777" w:rsidR="00E2425F" w:rsidRDefault="006E794A" w:rsidP="00430982">
      <w:pPr>
        <w:widowControl/>
        <w:adjustRightInd w:val="0"/>
        <w:spacing w:afterLines="50" w:after="156" w:line="360" w:lineRule="auto"/>
        <w:ind w:firstLineChars="200" w:firstLine="480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经与会监事认真讨论，</w:t>
      </w:r>
      <w:bookmarkStart w:id="0" w:name="_Hlk131435526"/>
      <w:r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审议并通过如下事项：</w:t>
      </w:r>
      <w:bookmarkEnd w:id="0"/>
      <w:r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 xml:space="preserve"> </w:t>
      </w:r>
    </w:p>
    <w:p w14:paraId="3CA2AADB" w14:textId="32810A6B" w:rsidR="00925BFB" w:rsidRPr="003A6C50" w:rsidRDefault="00925BFB" w:rsidP="00B803C8">
      <w:pPr>
        <w:widowControl/>
        <w:adjustRightInd w:val="0"/>
        <w:snapToGrid w:val="0"/>
        <w:spacing w:afterLines="50" w:after="156" w:line="360" w:lineRule="auto"/>
        <w:ind w:firstLineChars="200" w:firstLine="482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1</w:t>
      </w:r>
      <w:r>
        <w:rPr>
          <w:rFonts w:hint="eastAsia"/>
          <w:b/>
          <w:kern w:val="0"/>
          <w:sz w:val="24"/>
          <w:szCs w:val="24"/>
        </w:rPr>
        <w:t>、</w:t>
      </w:r>
      <w:r w:rsidR="00CA7803" w:rsidRPr="008E5A07">
        <w:rPr>
          <w:rFonts w:hint="eastAsia"/>
          <w:b/>
          <w:kern w:val="0"/>
          <w:sz w:val="24"/>
          <w:szCs w:val="24"/>
        </w:rPr>
        <w:t>审议通过</w:t>
      </w:r>
      <w:r w:rsidR="00BB3F4A">
        <w:rPr>
          <w:rFonts w:hint="eastAsia"/>
          <w:b/>
          <w:kern w:val="0"/>
          <w:sz w:val="24"/>
          <w:szCs w:val="24"/>
        </w:rPr>
        <w:t>《</w:t>
      </w:r>
      <w:r w:rsidR="001504BB" w:rsidRPr="003A6C50">
        <w:rPr>
          <w:rFonts w:ascii="宋体" w:hAnsi="宋体" w:cs="宋体" w:hint="eastAsia"/>
          <w:b/>
          <w:kern w:val="0"/>
          <w:sz w:val="24"/>
        </w:rPr>
        <w:t>关于取消监事会并修订</w:t>
      </w:r>
      <w:r w:rsidR="00CC761B">
        <w:rPr>
          <w:rFonts w:ascii="宋体" w:hAnsi="宋体" w:cs="宋体" w:hint="eastAsia"/>
          <w:b/>
          <w:kern w:val="0"/>
          <w:sz w:val="24"/>
        </w:rPr>
        <w:t>&lt;</w:t>
      </w:r>
      <w:r w:rsidR="001504BB" w:rsidRPr="003A6C50">
        <w:rPr>
          <w:rFonts w:ascii="宋体" w:hAnsi="宋体" w:cs="宋体" w:hint="eastAsia"/>
          <w:b/>
          <w:kern w:val="0"/>
          <w:sz w:val="24"/>
        </w:rPr>
        <w:t>公司章程</w:t>
      </w:r>
      <w:r w:rsidR="00CC761B">
        <w:rPr>
          <w:rFonts w:ascii="宋体" w:hAnsi="宋体" w:cs="宋体" w:hint="eastAsia"/>
          <w:b/>
          <w:kern w:val="0"/>
          <w:sz w:val="24"/>
        </w:rPr>
        <w:t>&gt;</w:t>
      </w:r>
      <w:r w:rsidR="001504BB" w:rsidRPr="003A6C50">
        <w:rPr>
          <w:rFonts w:ascii="宋体" w:hAnsi="宋体" w:cs="宋体" w:hint="eastAsia"/>
          <w:b/>
          <w:kern w:val="0"/>
          <w:sz w:val="24"/>
        </w:rPr>
        <w:t>的</w:t>
      </w:r>
      <w:r w:rsidR="001504BB" w:rsidRPr="003A6C50">
        <w:rPr>
          <w:rFonts w:ascii="宋体" w:hAnsi="宋体" w:cs="宋体"/>
          <w:b/>
          <w:kern w:val="0"/>
          <w:sz w:val="24"/>
        </w:rPr>
        <w:t>议案</w:t>
      </w:r>
      <w:r w:rsidR="00BB3F4A">
        <w:rPr>
          <w:rFonts w:hint="eastAsia"/>
          <w:b/>
          <w:kern w:val="0"/>
          <w:sz w:val="24"/>
          <w:szCs w:val="24"/>
        </w:rPr>
        <w:t>》</w:t>
      </w:r>
    </w:p>
    <w:p w14:paraId="2CE0B20E" w14:textId="422104D7" w:rsidR="002811DB" w:rsidRDefault="005312B5" w:rsidP="00925BFB">
      <w:pPr>
        <w:widowControl/>
        <w:adjustRightInd w:val="0"/>
        <w:snapToGrid w:val="0"/>
        <w:spacing w:afterLines="50" w:after="156" w:line="360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93371C">
        <w:rPr>
          <w:rFonts w:ascii="宋体" w:hAnsi="宋体" w:hint="eastAsia"/>
          <w:bCs/>
          <w:color w:val="000000"/>
          <w:sz w:val="24"/>
          <w:szCs w:val="24"/>
        </w:rPr>
        <w:t>经与会</w:t>
      </w:r>
      <w:r>
        <w:rPr>
          <w:rFonts w:ascii="宋体" w:hAnsi="宋体" w:hint="eastAsia"/>
          <w:bCs/>
          <w:color w:val="000000"/>
          <w:sz w:val="24"/>
          <w:szCs w:val="24"/>
        </w:rPr>
        <w:t>监</w:t>
      </w:r>
      <w:r w:rsidRPr="0093371C">
        <w:rPr>
          <w:rFonts w:ascii="宋体" w:hAnsi="宋体" w:hint="eastAsia"/>
          <w:bCs/>
          <w:color w:val="000000"/>
          <w:sz w:val="24"/>
          <w:szCs w:val="24"/>
        </w:rPr>
        <w:t>事审议，</w:t>
      </w:r>
      <w:r w:rsidRPr="005312B5">
        <w:rPr>
          <w:rFonts w:ascii="宋体" w:hAnsi="宋体" w:hint="eastAsia"/>
          <w:bCs/>
          <w:color w:val="000000"/>
          <w:sz w:val="24"/>
          <w:szCs w:val="24"/>
        </w:rPr>
        <w:t>一致通过</w:t>
      </w:r>
      <w:r w:rsidR="00BB3F4A">
        <w:rPr>
          <w:rFonts w:ascii="宋体" w:hAnsi="宋体" w:hint="eastAsia"/>
          <w:bCs/>
          <w:color w:val="000000"/>
          <w:sz w:val="24"/>
          <w:szCs w:val="24"/>
        </w:rPr>
        <w:t>《</w:t>
      </w:r>
      <w:r w:rsidR="00D44B62" w:rsidRPr="001504BB">
        <w:rPr>
          <w:rFonts w:ascii="宋体" w:hAnsi="宋体" w:cs="宋体" w:hint="eastAsia"/>
          <w:kern w:val="0"/>
          <w:sz w:val="24"/>
        </w:rPr>
        <w:t>关于取消监事会并修订&lt;公司章程&gt;的</w:t>
      </w:r>
      <w:r w:rsidR="00D44B62" w:rsidRPr="001504BB">
        <w:rPr>
          <w:rFonts w:ascii="宋体" w:hAnsi="宋体" w:cs="宋体"/>
          <w:kern w:val="0"/>
          <w:sz w:val="24"/>
        </w:rPr>
        <w:t>议案</w:t>
      </w:r>
      <w:r w:rsidR="00BB3F4A">
        <w:rPr>
          <w:rFonts w:ascii="宋体" w:hAnsi="宋体" w:cs="宋体" w:hint="eastAsia"/>
          <w:kern w:val="0"/>
          <w:sz w:val="24"/>
        </w:rPr>
        <w:t>》</w:t>
      </w:r>
      <w:r w:rsidRPr="005312B5">
        <w:rPr>
          <w:rFonts w:ascii="宋体" w:hAnsi="宋体" w:hint="eastAsia"/>
          <w:bCs/>
          <w:color w:val="000000"/>
          <w:sz w:val="24"/>
          <w:szCs w:val="24"/>
        </w:rPr>
        <w:t>。</w:t>
      </w:r>
    </w:p>
    <w:p w14:paraId="61F2CDE9" w14:textId="518CD2B4" w:rsidR="005312B5" w:rsidRDefault="005312B5" w:rsidP="00925BFB">
      <w:pPr>
        <w:adjustRightInd w:val="0"/>
        <w:snapToGrid w:val="0"/>
        <w:spacing w:afterLines="50" w:after="156"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/>
          <w:kern w:val="0"/>
          <w:sz w:val="24"/>
          <w:szCs w:val="24"/>
        </w:rPr>
        <w:t>表决结果：同意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3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票；反对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0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票；弃权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0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票</w:t>
      </w:r>
    </w:p>
    <w:p w14:paraId="137FDF2F" w14:textId="1788E109" w:rsidR="008E5A07" w:rsidRPr="006D3093" w:rsidRDefault="008E5A07" w:rsidP="008E5A07">
      <w:pPr>
        <w:widowControl/>
        <w:adjustRightInd w:val="0"/>
        <w:snapToGrid w:val="0"/>
        <w:spacing w:after="50" w:line="360" w:lineRule="auto"/>
        <w:ind w:firstLineChars="200" w:firstLine="480"/>
        <w:rPr>
          <w:kern w:val="0"/>
          <w:sz w:val="24"/>
          <w:szCs w:val="24"/>
        </w:rPr>
      </w:pPr>
      <w:bookmarkStart w:id="1" w:name="_GoBack"/>
      <w:bookmarkEnd w:id="1"/>
    </w:p>
    <w:p w14:paraId="1D649D79" w14:textId="77777777" w:rsidR="00E2425F" w:rsidRDefault="006E794A" w:rsidP="00430982">
      <w:pPr>
        <w:adjustRightInd w:val="0"/>
        <w:snapToGrid w:val="0"/>
        <w:spacing w:after="50" w:line="360" w:lineRule="auto"/>
        <w:ind w:firstLine="200"/>
        <w:jc w:val="left"/>
        <w:rPr>
          <w:rFonts w:asciiTheme="minorEastAsia" w:eastAsiaTheme="minorEastAsia" w:hAnsiTheme="minorEastAsia"/>
          <w:sz w:val="24"/>
          <w:szCs w:val="24"/>
        </w:rPr>
        <w:sectPr w:rsidR="00E2425F" w:rsidSect="00375B25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eastAsiaTheme="minorEastAsia" w:hAnsiTheme="minorEastAsia" w:hint="eastAsia"/>
          <w:sz w:val="24"/>
          <w:szCs w:val="24"/>
        </w:rPr>
        <w:t>（本页以下无正文）</w:t>
      </w:r>
    </w:p>
    <w:p w14:paraId="37F9E64D" w14:textId="2DF4778D" w:rsidR="00E2425F" w:rsidRDefault="006E794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（本页无正文，为《</w:t>
      </w:r>
      <w:r w:rsidR="007A777B">
        <w:rPr>
          <w:rFonts w:asciiTheme="minorEastAsia" w:eastAsiaTheme="minorEastAsia" w:hAnsiTheme="minorEastAsia" w:hint="eastAsia"/>
          <w:sz w:val="24"/>
          <w:szCs w:val="24"/>
        </w:rPr>
        <w:t>安徽省交通建设</w:t>
      </w:r>
      <w:r>
        <w:rPr>
          <w:rFonts w:asciiTheme="minorEastAsia" w:eastAsiaTheme="minorEastAsia" w:hAnsiTheme="minorEastAsia" w:hint="eastAsia"/>
          <w:sz w:val="24"/>
          <w:szCs w:val="24"/>
        </w:rPr>
        <w:t>股份有限公司第</w:t>
      </w:r>
      <w:r w:rsidR="00DD535D">
        <w:rPr>
          <w:rFonts w:asciiTheme="minorEastAsia" w:eastAsiaTheme="minorEastAsia" w:hAnsiTheme="minorEastAsia" w:hint="eastAsia"/>
          <w:sz w:val="24"/>
          <w:szCs w:val="24"/>
        </w:rPr>
        <w:t>三</w:t>
      </w:r>
      <w:r>
        <w:rPr>
          <w:rFonts w:asciiTheme="minorEastAsia" w:eastAsiaTheme="minorEastAsia" w:hAnsiTheme="minorEastAsia" w:hint="eastAsia"/>
          <w:sz w:val="24"/>
          <w:szCs w:val="24"/>
        </w:rPr>
        <w:t>届监事会</w:t>
      </w:r>
      <w:r w:rsidR="00D05101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1504BB">
        <w:rPr>
          <w:rFonts w:asciiTheme="minorEastAsia" w:eastAsiaTheme="minorEastAsia" w:hAnsiTheme="minorEastAsia" w:hint="eastAsia"/>
          <w:sz w:val="24"/>
          <w:szCs w:val="24"/>
        </w:rPr>
        <w:t>二十一次</w:t>
      </w:r>
      <w:r>
        <w:rPr>
          <w:rFonts w:asciiTheme="minorEastAsia" w:eastAsiaTheme="minorEastAsia" w:hAnsiTheme="minorEastAsia" w:hint="eastAsia"/>
          <w:sz w:val="24"/>
          <w:szCs w:val="24"/>
        </w:rPr>
        <w:t>会议决议》之签字页）</w:t>
      </w:r>
    </w:p>
    <w:p w14:paraId="0904EC6C" w14:textId="77777777" w:rsidR="00E2425F" w:rsidRPr="00727928" w:rsidRDefault="00E2425F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1CEE938C" w14:textId="77777777" w:rsidR="0093448B" w:rsidRPr="0093448B" w:rsidRDefault="0093448B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079F3110" w14:textId="77777777" w:rsidR="00D05101" w:rsidRPr="0093448B" w:rsidRDefault="00D05101" w:rsidP="00D05101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3448B">
        <w:rPr>
          <w:rFonts w:asciiTheme="minorEastAsia" w:eastAsiaTheme="minorEastAsia" w:hAnsiTheme="minorEastAsia" w:hint="eastAsia"/>
          <w:sz w:val="24"/>
          <w:szCs w:val="24"/>
        </w:rPr>
        <w:t>与会监事：</w:t>
      </w:r>
    </w:p>
    <w:p w14:paraId="0129E611" w14:textId="77777777" w:rsidR="00D05101" w:rsidRPr="0093448B" w:rsidRDefault="00D05101" w:rsidP="00D05101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3F6BD6F1" w14:textId="77777777" w:rsidR="00D05101" w:rsidRPr="0093448B" w:rsidRDefault="00D05101" w:rsidP="00D05101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2721C14E" w14:textId="7F8F306A" w:rsidR="00D05101" w:rsidRPr="0093448B" w:rsidRDefault="00D05101" w:rsidP="00D0510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3448B">
        <w:rPr>
          <w:rFonts w:asciiTheme="minorEastAsia" w:eastAsiaTheme="minorEastAsia" w:hAnsiTheme="minorEastAsia" w:hint="eastAsia"/>
          <w:sz w:val="24"/>
          <w:szCs w:val="24"/>
        </w:rPr>
        <w:t xml:space="preserve">_____________         </w:t>
      </w:r>
      <w:r w:rsidR="00CC26B7">
        <w:rPr>
          <w:rFonts w:asciiTheme="minorEastAsia" w:eastAsiaTheme="minorEastAsia" w:hAnsiTheme="minorEastAsia"/>
          <w:sz w:val="24"/>
          <w:szCs w:val="24"/>
        </w:rPr>
        <w:t xml:space="preserve">   </w:t>
      </w:r>
      <w:r w:rsidRPr="0093448B">
        <w:rPr>
          <w:rFonts w:asciiTheme="minorEastAsia" w:eastAsiaTheme="minorEastAsia" w:hAnsiTheme="minorEastAsia" w:hint="eastAsia"/>
          <w:sz w:val="24"/>
          <w:szCs w:val="24"/>
        </w:rPr>
        <w:t xml:space="preserve">_____________       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068EF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="001068EF" w:rsidRPr="0093448B">
        <w:rPr>
          <w:rFonts w:asciiTheme="minorEastAsia" w:eastAsiaTheme="minorEastAsia" w:hAnsiTheme="minorEastAsia" w:hint="eastAsia"/>
          <w:sz w:val="24"/>
          <w:szCs w:val="24"/>
        </w:rPr>
        <w:t xml:space="preserve"> _____________</w:t>
      </w:r>
    </w:p>
    <w:p w14:paraId="5501A5E6" w14:textId="49AAF392" w:rsidR="00D05101" w:rsidRPr="0093448B" w:rsidRDefault="00D05101" w:rsidP="00D05101">
      <w:pPr>
        <w:spacing w:line="360" w:lineRule="auto"/>
        <w:ind w:left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屈晓蕾</w:t>
      </w:r>
      <w:r w:rsidRPr="0093448B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93448B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93448B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93448B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93448B">
        <w:rPr>
          <w:rFonts w:asciiTheme="minorEastAsia" w:eastAsiaTheme="minorEastAsia" w:hAnsiTheme="minorEastAsia"/>
          <w:sz w:val="24"/>
          <w:szCs w:val="24"/>
        </w:rPr>
        <w:t xml:space="preserve">    </w:t>
      </w:r>
      <w:r w:rsidR="00CC26B7">
        <w:rPr>
          <w:rFonts w:asciiTheme="minorEastAsia" w:eastAsiaTheme="minorEastAsia" w:hAnsiTheme="minorEastAsia"/>
          <w:sz w:val="24"/>
          <w:szCs w:val="24"/>
        </w:rPr>
        <w:t xml:space="preserve">   </w:t>
      </w:r>
      <w:r w:rsidR="001068EF">
        <w:rPr>
          <w:rFonts w:asciiTheme="minorEastAsia" w:eastAsiaTheme="minorEastAsia" w:hAnsiTheme="minorEastAsia" w:hint="eastAsia"/>
          <w:sz w:val="24"/>
          <w:szCs w:val="24"/>
        </w:rPr>
        <w:t>张  维</w:t>
      </w:r>
      <w:r w:rsidRPr="0093448B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93448B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93448B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93448B">
        <w:rPr>
          <w:rFonts w:asciiTheme="minorEastAsia" w:eastAsiaTheme="minorEastAsia" w:hAnsiTheme="minorEastAsia" w:hint="eastAsia"/>
          <w:sz w:val="24"/>
          <w:szCs w:val="24"/>
        </w:rPr>
        <w:tab/>
        <w:t xml:space="preserve"> </w:t>
      </w:r>
      <w:r w:rsidRPr="0093448B">
        <w:rPr>
          <w:rFonts w:asciiTheme="minorEastAsia" w:eastAsiaTheme="minorEastAsia" w:hAnsiTheme="minorEastAsia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068EF">
        <w:rPr>
          <w:rFonts w:asciiTheme="minorEastAsia" w:eastAsiaTheme="minorEastAsia" w:hAnsiTheme="minorEastAsia"/>
          <w:sz w:val="24"/>
          <w:szCs w:val="24"/>
        </w:rPr>
        <w:t xml:space="preserve">     </w:t>
      </w:r>
      <w:r w:rsidR="001068EF">
        <w:rPr>
          <w:rFonts w:asciiTheme="minorEastAsia" w:eastAsiaTheme="minorEastAsia" w:hAnsiTheme="minorEastAsia" w:hint="eastAsia"/>
          <w:sz w:val="24"/>
          <w:szCs w:val="24"/>
        </w:rPr>
        <w:t>管海洋</w:t>
      </w:r>
    </w:p>
    <w:p w14:paraId="3B465D38" w14:textId="77777777" w:rsidR="00E2425F" w:rsidRPr="0093448B" w:rsidRDefault="00E2425F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15730011" w14:textId="77777777" w:rsidR="00E2425F" w:rsidRPr="0093448B" w:rsidRDefault="00E2425F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7D65407" w14:textId="77777777" w:rsidR="00E2425F" w:rsidRPr="0093448B" w:rsidRDefault="00E2425F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4629829" w14:textId="77777777" w:rsidR="00E2425F" w:rsidRPr="0093448B" w:rsidRDefault="00E2425F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5745469" w14:textId="77777777" w:rsidR="0093448B" w:rsidRPr="0093448B" w:rsidRDefault="0093448B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AD6E8D4" w14:textId="77777777" w:rsidR="0093448B" w:rsidRPr="0093448B" w:rsidRDefault="0093448B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1AEFF10" w14:textId="77777777" w:rsidR="0093448B" w:rsidRPr="0093448B" w:rsidRDefault="0093448B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17BA776" w14:textId="77777777" w:rsidR="0093448B" w:rsidRPr="0093448B" w:rsidRDefault="0093448B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FD41882" w14:textId="77777777" w:rsidR="0093448B" w:rsidRPr="0093448B" w:rsidRDefault="0093448B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6BD1E60" w14:textId="77777777" w:rsidR="00E2425F" w:rsidRPr="009B4751" w:rsidRDefault="007A777B">
      <w:pPr>
        <w:adjustRightInd w:val="0"/>
        <w:snapToGrid w:val="0"/>
        <w:spacing w:before="120" w:after="120"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9B4751">
        <w:rPr>
          <w:rFonts w:asciiTheme="minorEastAsia" w:eastAsiaTheme="minorEastAsia" w:hAnsiTheme="minorEastAsia" w:hint="eastAsia"/>
          <w:sz w:val="24"/>
          <w:szCs w:val="24"/>
        </w:rPr>
        <w:t>安徽省交通建设</w:t>
      </w:r>
      <w:r w:rsidR="006E794A" w:rsidRPr="009B4751">
        <w:rPr>
          <w:rFonts w:asciiTheme="minorEastAsia" w:eastAsiaTheme="minorEastAsia" w:hAnsiTheme="minorEastAsia" w:hint="eastAsia"/>
          <w:sz w:val="24"/>
          <w:szCs w:val="24"/>
        </w:rPr>
        <w:t>股份有限公司监事会</w:t>
      </w:r>
    </w:p>
    <w:p w14:paraId="10431920" w14:textId="1A77601A" w:rsidR="00E2425F" w:rsidRDefault="001504BB">
      <w:pPr>
        <w:adjustRightInd w:val="0"/>
        <w:snapToGrid w:val="0"/>
        <w:spacing w:before="120" w:after="120"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2025</w:t>
      </w:r>
      <w:r w:rsidR="001068EF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B713CC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6E794A" w:rsidRPr="009B4751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6E794A" w:rsidRPr="009B4751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E2425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E7722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9B5F135" w16cex:dateUtc="2025-12-06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E7722F3" w16cid:durableId="59B5F1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9BF28" w14:textId="77777777" w:rsidR="00F85B19" w:rsidRDefault="00F85B19">
      <w:r>
        <w:separator/>
      </w:r>
    </w:p>
  </w:endnote>
  <w:endnote w:type="continuationSeparator" w:id="0">
    <w:p w14:paraId="34C79816" w14:textId="77777777" w:rsidR="00F85B19" w:rsidRDefault="00F8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6062A" w14:textId="77777777" w:rsidR="00E2425F" w:rsidRDefault="00E242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2E540" w14:textId="77777777" w:rsidR="00F85B19" w:rsidRDefault="00F85B19">
      <w:r>
        <w:separator/>
      </w:r>
    </w:p>
  </w:footnote>
  <w:footnote w:type="continuationSeparator" w:id="0">
    <w:p w14:paraId="18A2DA8E" w14:textId="77777777" w:rsidR="00F85B19" w:rsidRDefault="00F8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E9642" w14:textId="77777777" w:rsidR="00E2425F" w:rsidRDefault="00E2425F">
    <w:pPr>
      <w:pStyle w:val="a8"/>
      <w:pBdr>
        <w:bottom w:val="none" w:sz="0" w:space="0" w:color="auto"/>
      </w:pBdr>
      <w:jc w:val="right"/>
      <w:rPr>
        <w:rFonts w:eastAsia="华文楷体"/>
        <w:sz w:val="21"/>
        <w:szCs w:val="21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yj">
    <w15:presenceInfo w15:providerId="None" w15:userId="hy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07"/>
    <w:rsid w:val="000023AD"/>
    <w:rsid w:val="00004A45"/>
    <w:rsid w:val="00006101"/>
    <w:rsid w:val="00012ABE"/>
    <w:rsid w:val="000218E7"/>
    <w:rsid w:val="00023429"/>
    <w:rsid w:val="00026034"/>
    <w:rsid w:val="000264A0"/>
    <w:rsid w:val="00027AFF"/>
    <w:rsid w:val="00032CE8"/>
    <w:rsid w:val="00033532"/>
    <w:rsid w:val="0004115B"/>
    <w:rsid w:val="000437AB"/>
    <w:rsid w:val="00044452"/>
    <w:rsid w:val="00044F4E"/>
    <w:rsid w:val="00045B2F"/>
    <w:rsid w:val="000467D5"/>
    <w:rsid w:val="000471D4"/>
    <w:rsid w:val="000527F6"/>
    <w:rsid w:val="00054C8E"/>
    <w:rsid w:val="00057483"/>
    <w:rsid w:val="00063894"/>
    <w:rsid w:val="00063E05"/>
    <w:rsid w:val="00064D79"/>
    <w:rsid w:val="0007225E"/>
    <w:rsid w:val="000776CB"/>
    <w:rsid w:val="00077CEC"/>
    <w:rsid w:val="00077DEA"/>
    <w:rsid w:val="0008028F"/>
    <w:rsid w:val="00080CB0"/>
    <w:rsid w:val="00083CE8"/>
    <w:rsid w:val="0009705F"/>
    <w:rsid w:val="00097E1A"/>
    <w:rsid w:val="000A6401"/>
    <w:rsid w:val="000A7AEC"/>
    <w:rsid w:val="000B05A6"/>
    <w:rsid w:val="000B1148"/>
    <w:rsid w:val="000B5E1F"/>
    <w:rsid w:val="000B78C3"/>
    <w:rsid w:val="000C1BE1"/>
    <w:rsid w:val="000D3268"/>
    <w:rsid w:val="000D420B"/>
    <w:rsid w:val="000E14CC"/>
    <w:rsid w:val="000E48C2"/>
    <w:rsid w:val="000E50F9"/>
    <w:rsid w:val="000F0981"/>
    <w:rsid w:val="000F4DA7"/>
    <w:rsid w:val="00101F21"/>
    <w:rsid w:val="001068EF"/>
    <w:rsid w:val="00110272"/>
    <w:rsid w:val="001108A1"/>
    <w:rsid w:val="001135B3"/>
    <w:rsid w:val="00113780"/>
    <w:rsid w:val="00114BC3"/>
    <w:rsid w:val="0011784C"/>
    <w:rsid w:val="00122949"/>
    <w:rsid w:val="0012488A"/>
    <w:rsid w:val="00126B26"/>
    <w:rsid w:val="0012783E"/>
    <w:rsid w:val="001317EC"/>
    <w:rsid w:val="0014327B"/>
    <w:rsid w:val="0014414B"/>
    <w:rsid w:val="00145FD5"/>
    <w:rsid w:val="001504BB"/>
    <w:rsid w:val="00151741"/>
    <w:rsid w:val="00163DCD"/>
    <w:rsid w:val="00172E2F"/>
    <w:rsid w:val="001755DB"/>
    <w:rsid w:val="001817F2"/>
    <w:rsid w:val="00185E1A"/>
    <w:rsid w:val="00186780"/>
    <w:rsid w:val="0018790C"/>
    <w:rsid w:val="00191644"/>
    <w:rsid w:val="001935C8"/>
    <w:rsid w:val="00196807"/>
    <w:rsid w:val="00197E70"/>
    <w:rsid w:val="001A1183"/>
    <w:rsid w:val="001A19FE"/>
    <w:rsid w:val="001A2262"/>
    <w:rsid w:val="001B3874"/>
    <w:rsid w:val="001B5FA8"/>
    <w:rsid w:val="001C2923"/>
    <w:rsid w:val="001D0EA7"/>
    <w:rsid w:val="001D79C6"/>
    <w:rsid w:val="001E7855"/>
    <w:rsid w:val="001F2485"/>
    <w:rsid w:val="001F40C1"/>
    <w:rsid w:val="00201A45"/>
    <w:rsid w:val="0020300E"/>
    <w:rsid w:val="0021090B"/>
    <w:rsid w:val="00213FD4"/>
    <w:rsid w:val="0021626E"/>
    <w:rsid w:val="00216E85"/>
    <w:rsid w:val="00220787"/>
    <w:rsid w:val="00223722"/>
    <w:rsid w:val="00223B2D"/>
    <w:rsid w:val="002250C6"/>
    <w:rsid w:val="00231204"/>
    <w:rsid w:val="00231A27"/>
    <w:rsid w:val="00231DF7"/>
    <w:rsid w:val="002326B5"/>
    <w:rsid w:val="00233275"/>
    <w:rsid w:val="002352B6"/>
    <w:rsid w:val="00235997"/>
    <w:rsid w:val="002469CF"/>
    <w:rsid w:val="002479B4"/>
    <w:rsid w:val="00250415"/>
    <w:rsid w:val="00252D29"/>
    <w:rsid w:val="00256454"/>
    <w:rsid w:val="0026162C"/>
    <w:rsid w:val="002628A2"/>
    <w:rsid w:val="0027518C"/>
    <w:rsid w:val="0027642B"/>
    <w:rsid w:val="00276A67"/>
    <w:rsid w:val="002811DB"/>
    <w:rsid w:val="00283838"/>
    <w:rsid w:val="0028761B"/>
    <w:rsid w:val="00292D08"/>
    <w:rsid w:val="0029588C"/>
    <w:rsid w:val="00295FE8"/>
    <w:rsid w:val="002A0D2E"/>
    <w:rsid w:val="002A2EA4"/>
    <w:rsid w:val="002B20F4"/>
    <w:rsid w:val="002B35EC"/>
    <w:rsid w:val="002B45B0"/>
    <w:rsid w:val="002B7333"/>
    <w:rsid w:val="002C13BC"/>
    <w:rsid w:val="002C1FD4"/>
    <w:rsid w:val="002C27B0"/>
    <w:rsid w:val="002C438F"/>
    <w:rsid w:val="002C442C"/>
    <w:rsid w:val="002D0F95"/>
    <w:rsid w:val="002D33FF"/>
    <w:rsid w:val="002D4D42"/>
    <w:rsid w:val="002D588F"/>
    <w:rsid w:val="002E0259"/>
    <w:rsid w:val="002E3A8A"/>
    <w:rsid w:val="002F725B"/>
    <w:rsid w:val="00300809"/>
    <w:rsid w:val="00306B5D"/>
    <w:rsid w:val="00310E10"/>
    <w:rsid w:val="003142B6"/>
    <w:rsid w:val="00315AA2"/>
    <w:rsid w:val="00315D53"/>
    <w:rsid w:val="00322DB2"/>
    <w:rsid w:val="00326422"/>
    <w:rsid w:val="0032654F"/>
    <w:rsid w:val="00335C84"/>
    <w:rsid w:val="003436C6"/>
    <w:rsid w:val="00343FAC"/>
    <w:rsid w:val="0034702B"/>
    <w:rsid w:val="0035053A"/>
    <w:rsid w:val="00356C39"/>
    <w:rsid w:val="003632DF"/>
    <w:rsid w:val="00370A31"/>
    <w:rsid w:val="00372597"/>
    <w:rsid w:val="00372DFB"/>
    <w:rsid w:val="00375962"/>
    <w:rsid w:val="00375B25"/>
    <w:rsid w:val="00387053"/>
    <w:rsid w:val="00387DCA"/>
    <w:rsid w:val="00392222"/>
    <w:rsid w:val="00396677"/>
    <w:rsid w:val="003A28BB"/>
    <w:rsid w:val="003A2AA8"/>
    <w:rsid w:val="003A6C50"/>
    <w:rsid w:val="003B12D9"/>
    <w:rsid w:val="003B1BF6"/>
    <w:rsid w:val="003B5781"/>
    <w:rsid w:val="003B619C"/>
    <w:rsid w:val="003C22C8"/>
    <w:rsid w:val="003C3D9E"/>
    <w:rsid w:val="003C3E3E"/>
    <w:rsid w:val="003C67C2"/>
    <w:rsid w:val="003D57BC"/>
    <w:rsid w:val="003D6CFC"/>
    <w:rsid w:val="003E3798"/>
    <w:rsid w:val="003E4B8C"/>
    <w:rsid w:val="003F61A9"/>
    <w:rsid w:val="003F7B33"/>
    <w:rsid w:val="0040632B"/>
    <w:rsid w:val="00407E6B"/>
    <w:rsid w:val="00414C07"/>
    <w:rsid w:val="0042022B"/>
    <w:rsid w:val="00424810"/>
    <w:rsid w:val="00426D93"/>
    <w:rsid w:val="00430982"/>
    <w:rsid w:val="00431E09"/>
    <w:rsid w:val="004352B1"/>
    <w:rsid w:val="00435869"/>
    <w:rsid w:val="0043599B"/>
    <w:rsid w:val="0044134C"/>
    <w:rsid w:val="004464D7"/>
    <w:rsid w:val="004478B3"/>
    <w:rsid w:val="004506B1"/>
    <w:rsid w:val="00453C99"/>
    <w:rsid w:val="00466217"/>
    <w:rsid w:val="00466746"/>
    <w:rsid w:val="00473600"/>
    <w:rsid w:val="004737CD"/>
    <w:rsid w:val="0048199F"/>
    <w:rsid w:val="00485A74"/>
    <w:rsid w:val="00490B17"/>
    <w:rsid w:val="00491B07"/>
    <w:rsid w:val="00491DB7"/>
    <w:rsid w:val="004940AD"/>
    <w:rsid w:val="00494EA9"/>
    <w:rsid w:val="00496ED8"/>
    <w:rsid w:val="004A0298"/>
    <w:rsid w:val="004A45ED"/>
    <w:rsid w:val="004A651C"/>
    <w:rsid w:val="004B0591"/>
    <w:rsid w:val="004B1724"/>
    <w:rsid w:val="004B230A"/>
    <w:rsid w:val="004B4D96"/>
    <w:rsid w:val="004B6D5F"/>
    <w:rsid w:val="004B7332"/>
    <w:rsid w:val="004C1105"/>
    <w:rsid w:val="004C3BA4"/>
    <w:rsid w:val="004C4023"/>
    <w:rsid w:val="004C6383"/>
    <w:rsid w:val="004D1B5B"/>
    <w:rsid w:val="004D1C48"/>
    <w:rsid w:val="004D4334"/>
    <w:rsid w:val="004E1756"/>
    <w:rsid w:val="004E5841"/>
    <w:rsid w:val="004E61F4"/>
    <w:rsid w:val="004E7D6A"/>
    <w:rsid w:val="004F114B"/>
    <w:rsid w:val="004F1C80"/>
    <w:rsid w:val="004F40A5"/>
    <w:rsid w:val="004F489C"/>
    <w:rsid w:val="004F6417"/>
    <w:rsid w:val="004F755B"/>
    <w:rsid w:val="0050441B"/>
    <w:rsid w:val="00505CA5"/>
    <w:rsid w:val="0051718A"/>
    <w:rsid w:val="00524542"/>
    <w:rsid w:val="00524731"/>
    <w:rsid w:val="00524F01"/>
    <w:rsid w:val="005312B5"/>
    <w:rsid w:val="00532722"/>
    <w:rsid w:val="005377FA"/>
    <w:rsid w:val="005426F2"/>
    <w:rsid w:val="00553B00"/>
    <w:rsid w:val="0055418D"/>
    <w:rsid w:val="0056101B"/>
    <w:rsid w:val="00565E22"/>
    <w:rsid w:val="0056606D"/>
    <w:rsid w:val="00567A8D"/>
    <w:rsid w:val="005703CD"/>
    <w:rsid w:val="0057115E"/>
    <w:rsid w:val="00571CFD"/>
    <w:rsid w:val="0057343E"/>
    <w:rsid w:val="00573E86"/>
    <w:rsid w:val="00574315"/>
    <w:rsid w:val="00575147"/>
    <w:rsid w:val="00593E38"/>
    <w:rsid w:val="005969A2"/>
    <w:rsid w:val="005B1AA3"/>
    <w:rsid w:val="005B25F6"/>
    <w:rsid w:val="005B4404"/>
    <w:rsid w:val="005B4B4D"/>
    <w:rsid w:val="005B6F68"/>
    <w:rsid w:val="005C0C32"/>
    <w:rsid w:val="005C35F6"/>
    <w:rsid w:val="005C5F15"/>
    <w:rsid w:val="005C703A"/>
    <w:rsid w:val="005C7D88"/>
    <w:rsid w:val="005D0C05"/>
    <w:rsid w:val="005D3C96"/>
    <w:rsid w:val="005D4ABB"/>
    <w:rsid w:val="005D58F6"/>
    <w:rsid w:val="005E0FD8"/>
    <w:rsid w:val="005E2310"/>
    <w:rsid w:val="005E263C"/>
    <w:rsid w:val="005E5D10"/>
    <w:rsid w:val="005E68C0"/>
    <w:rsid w:val="005E7A48"/>
    <w:rsid w:val="005F00DB"/>
    <w:rsid w:val="005F3603"/>
    <w:rsid w:val="005F7638"/>
    <w:rsid w:val="00600355"/>
    <w:rsid w:val="00604D83"/>
    <w:rsid w:val="0060538C"/>
    <w:rsid w:val="00606F90"/>
    <w:rsid w:val="00607F7B"/>
    <w:rsid w:val="00611411"/>
    <w:rsid w:val="00612657"/>
    <w:rsid w:val="00613FB8"/>
    <w:rsid w:val="0062192D"/>
    <w:rsid w:val="00622D47"/>
    <w:rsid w:val="00624429"/>
    <w:rsid w:val="006250F3"/>
    <w:rsid w:val="00626129"/>
    <w:rsid w:val="00626A71"/>
    <w:rsid w:val="00630A59"/>
    <w:rsid w:val="00634EA0"/>
    <w:rsid w:val="00636809"/>
    <w:rsid w:val="00640A23"/>
    <w:rsid w:val="00647329"/>
    <w:rsid w:val="00652D3B"/>
    <w:rsid w:val="006648EA"/>
    <w:rsid w:val="00664AE4"/>
    <w:rsid w:val="006655CE"/>
    <w:rsid w:val="00667F26"/>
    <w:rsid w:val="0067265F"/>
    <w:rsid w:val="0067279A"/>
    <w:rsid w:val="0067615A"/>
    <w:rsid w:val="0068298F"/>
    <w:rsid w:val="00683612"/>
    <w:rsid w:val="00685C97"/>
    <w:rsid w:val="006958BB"/>
    <w:rsid w:val="006A5CF1"/>
    <w:rsid w:val="006A5F16"/>
    <w:rsid w:val="006A6C56"/>
    <w:rsid w:val="006A719F"/>
    <w:rsid w:val="006B05F8"/>
    <w:rsid w:val="006B690D"/>
    <w:rsid w:val="006C11D2"/>
    <w:rsid w:val="006C3C1B"/>
    <w:rsid w:val="006C481B"/>
    <w:rsid w:val="006C54C4"/>
    <w:rsid w:val="006C6418"/>
    <w:rsid w:val="006C654B"/>
    <w:rsid w:val="006D3093"/>
    <w:rsid w:val="006E15CB"/>
    <w:rsid w:val="006E34F1"/>
    <w:rsid w:val="006E43A8"/>
    <w:rsid w:val="006E7614"/>
    <w:rsid w:val="006E794A"/>
    <w:rsid w:val="006F5F0B"/>
    <w:rsid w:val="00702779"/>
    <w:rsid w:val="007071CD"/>
    <w:rsid w:val="00707264"/>
    <w:rsid w:val="00707AE1"/>
    <w:rsid w:val="00715A7B"/>
    <w:rsid w:val="0072178E"/>
    <w:rsid w:val="00726EAE"/>
    <w:rsid w:val="00727928"/>
    <w:rsid w:val="00730CF4"/>
    <w:rsid w:val="007339F0"/>
    <w:rsid w:val="0073571E"/>
    <w:rsid w:val="00735A0D"/>
    <w:rsid w:val="00740F7D"/>
    <w:rsid w:val="00742F46"/>
    <w:rsid w:val="00743CF2"/>
    <w:rsid w:val="00744EC0"/>
    <w:rsid w:val="00747A98"/>
    <w:rsid w:val="0075193D"/>
    <w:rsid w:val="00763F2E"/>
    <w:rsid w:val="0076530A"/>
    <w:rsid w:val="007665FF"/>
    <w:rsid w:val="00770CF5"/>
    <w:rsid w:val="00774E8F"/>
    <w:rsid w:val="0079292E"/>
    <w:rsid w:val="007A5F0C"/>
    <w:rsid w:val="007A777B"/>
    <w:rsid w:val="007A7D91"/>
    <w:rsid w:val="007B0DE3"/>
    <w:rsid w:val="007C19FE"/>
    <w:rsid w:val="007C2CEF"/>
    <w:rsid w:val="007C665C"/>
    <w:rsid w:val="007D1E97"/>
    <w:rsid w:val="007D47B1"/>
    <w:rsid w:val="007D6C85"/>
    <w:rsid w:val="007E33F1"/>
    <w:rsid w:val="007E354D"/>
    <w:rsid w:val="007E494C"/>
    <w:rsid w:val="007E5729"/>
    <w:rsid w:val="007E5779"/>
    <w:rsid w:val="007F18F0"/>
    <w:rsid w:val="007F6CED"/>
    <w:rsid w:val="007F785A"/>
    <w:rsid w:val="00802A10"/>
    <w:rsid w:val="0080444B"/>
    <w:rsid w:val="00807F14"/>
    <w:rsid w:val="00821A1F"/>
    <w:rsid w:val="00822ED7"/>
    <w:rsid w:val="00825392"/>
    <w:rsid w:val="00825E11"/>
    <w:rsid w:val="008263E5"/>
    <w:rsid w:val="00830538"/>
    <w:rsid w:val="00832030"/>
    <w:rsid w:val="00832460"/>
    <w:rsid w:val="00837A1C"/>
    <w:rsid w:val="008416F0"/>
    <w:rsid w:val="00841B54"/>
    <w:rsid w:val="0084317A"/>
    <w:rsid w:val="00843ACC"/>
    <w:rsid w:val="00851033"/>
    <w:rsid w:val="00851CCD"/>
    <w:rsid w:val="008550AB"/>
    <w:rsid w:val="00862716"/>
    <w:rsid w:val="008631A3"/>
    <w:rsid w:val="00865C15"/>
    <w:rsid w:val="0086674E"/>
    <w:rsid w:val="00867979"/>
    <w:rsid w:val="00873158"/>
    <w:rsid w:val="0087334E"/>
    <w:rsid w:val="00876A7C"/>
    <w:rsid w:val="008772AC"/>
    <w:rsid w:val="00880D97"/>
    <w:rsid w:val="00882AA0"/>
    <w:rsid w:val="008834CC"/>
    <w:rsid w:val="008841B5"/>
    <w:rsid w:val="008A0518"/>
    <w:rsid w:val="008A0604"/>
    <w:rsid w:val="008A3107"/>
    <w:rsid w:val="008A4A9C"/>
    <w:rsid w:val="008B0231"/>
    <w:rsid w:val="008B79F9"/>
    <w:rsid w:val="008C3079"/>
    <w:rsid w:val="008C3142"/>
    <w:rsid w:val="008C416C"/>
    <w:rsid w:val="008C574D"/>
    <w:rsid w:val="008D3730"/>
    <w:rsid w:val="008D535B"/>
    <w:rsid w:val="008E0506"/>
    <w:rsid w:val="008E2195"/>
    <w:rsid w:val="008E37CF"/>
    <w:rsid w:val="008E5A07"/>
    <w:rsid w:val="008E6155"/>
    <w:rsid w:val="008E6556"/>
    <w:rsid w:val="008E7F3B"/>
    <w:rsid w:val="008F1B92"/>
    <w:rsid w:val="008F31C3"/>
    <w:rsid w:val="008F49CF"/>
    <w:rsid w:val="00901F0A"/>
    <w:rsid w:val="00903133"/>
    <w:rsid w:val="009036F7"/>
    <w:rsid w:val="00903E5A"/>
    <w:rsid w:val="00912BD0"/>
    <w:rsid w:val="0092329D"/>
    <w:rsid w:val="0092541C"/>
    <w:rsid w:val="00925BFB"/>
    <w:rsid w:val="00926A1C"/>
    <w:rsid w:val="0093364D"/>
    <w:rsid w:val="0093448B"/>
    <w:rsid w:val="0093513C"/>
    <w:rsid w:val="00940E60"/>
    <w:rsid w:val="0094377E"/>
    <w:rsid w:val="009457AA"/>
    <w:rsid w:val="00960C4F"/>
    <w:rsid w:val="00962B92"/>
    <w:rsid w:val="00963D36"/>
    <w:rsid w:val="00966039"/>
    <w:rsid w:val="00966762"/>
    <w:rsid w:val="00967918"/>
    <w:rsid w:val="00970B69"/>
    <w:rsid w:val="00980B8D"/>
    <w:rsid w:val="00981EE8"/>
    <w:rsid w:val="00983648"/>
    <w:rsid w:val="0098430E"/>
    <w:rsid w:val="009901F6"/>
    <w:rsid w:val="00995782"/>
    <w:rsid w:val="009A277F"/>
    <w:rsid w:val="009B2E51"/>
    <w:rsid w:val="009B3DBE"/>
    <w:rsid w:val="009B4751"/>
    <w:rsid w:val="009B56EB"/>
    <w:rsid w:val="009B6F8D"/>
    <w:rsid w:val="009C3562"/>
    <w:rsid w:val="009C5B83"/>
    <w:rsid w:val="009C647B"/>
    <w:rsid w:val="009C74C3"/>
    <w:rsid w:val="009E15DE"/>
    <w:rsid w:val="009E589D"/>
    <w:rsid w:val="009E69D3"/>
    <w:rsid w:val="009E7A86"/>
    <w:rsid w:val="009F2817"/>
    <w:rsid w:val="009F6134"/>
    <w:rsid w:val="00A03D42"/>
    <w:rsid w:val="00A048EE"/>
    <w:rsid w:val="00A05F70"/>
    <w:rsid w:val="00A109C6"/>
    <w:rsid w:val="00A13B82"/>
    <w:rsid w:val="00A13E06"/>
    <w:rsid w:val="00A14BF0"/>
    <w:rsid w:val="00A20F69"/>
    <w:rsid w:val="00A243CF"/>
    <w:rsid w:val="00A24916"/>
    <w:rsid w:val="00A25CB1"/>
    <w:rsid w:val="00A2684F"/>
    <w:rsid w:val="00A26F0D"/>
    <w:rsid w:val="00A30049"/>
    <w:rsid w:val="00A3384D"/>
    <w:rsid w:val="00A3789F"/>
    <w:rsid w:val="00A41DA1"/>
    <w:rsid w:val="00A428F1"/>
    <w:rsid w:val="00A43D53"/>
    <w:rsid w:val="00A55367"/>
    <w:rsid w:val="00A5613B"/>
    <w:rsid w:val="00A56662"/>
    <w:rsid w:val="00A57CA7"/>
    <w:rsid w:val="00A63F93"/>
    <w:rsid w:val="00A77D39"/>
    <w:rsid w:val="00A77D62"/>
    <w:rsid w:val="00A809E5"/>
    <w:rsid w:val="00A850B2"/>
    <w:rsid w:val="00A92EDB"/>
    <w:rsid w:val="00A93673"/>
    <w:rsid w:val="00A9462B"/>
    <w:rsid w:val="00A9778E"/>
    <w:rsid w:val="00AA11B5"/>
    <w:rsid w:val="00AA12E1"/>
    <w:rsid w:val="00AB1979"/>
    <w:rsid w:val="00AB272B"/>
    <w:rsid w:val="00AB2BD1"/>
    <w:rsid w:val="00AC2B44"/>
    <w:rsid w:val="00AD12E3"/>
    <w:rsid w:val="00AD3001"/>
    <w:rsid w:val="00AD4421"/>
    <w:rsid w:val="00AD5C9A"/>
    <w:rsid w:val="00AE2C27"/>
    <w:rsid w:val="00AF0FF0"/>
    <w:rsid w:val="00AF150C"/>
    <w:rsid w:val="00AF2EE6"/>
    <w:rsid w:val="00AF4C4E"/>
    <w:rsid w:val="00AF76CD"/>
    <w:rsid w:val="00B014DA"/>
    <w:rsid w:val="00B02E4D"/>
    <w:rsid w:val="00B04B81"/>
    <w:rsid w:val="00B113B3"/>
    <w:rsid w:val="00B26AA2"/>
    <w:rsid w:val="00B300F5"/>
    <w:rsid w:val="00B402FE"/>
    <w:rsid w:val="00B40F25"/>
    <w:rsid w:val="00B43F20"/>
    <w:rsid w:val="00B457B1"/>
    <w:rsid w:val="00B522AF"/>
    <w:rsid w:val="00B61134"/>
    <w:rsid w:val="00B61A70"/>
    <w:rsid w:val="00B62D84"/>
    <w:rsid w:val="00B63060"/>
    <w:rsid w:val="00B63DB3"/>
    <w:rsid w:val="00B65E31"/>
    <w:rsid w:val="00B70B39"/>
    <w:rsid w:val="00B71389"/>
    <w:rsid w:val="00B713CC"/>
    <w:rsid w:val="00B725DB"/>
    <w:rsid w:val="00B778BF"/>
    <w:rsid w:val="00B801A7"/>
    <w:rsid w:val="00B803C8"/>
    <w:rsid w:val="00B80EB0"/>
    <w:rsid w:val="00B81022"/>
    <w:rsid w:val="00B819E7"/>
    <w:rsid w:val="00B86142"/>
    <w:rsid w:val="00B93142"/>
    <w:rsid w:val="00B931D8"/>
    <w:rsid w:val="00B93F55"/>
    <w:rsid w:val="00B953F6"/>
    <w:rsid w:val="00B96526"/>
    <w:rsid w:val="00B968B0"/>
    <w:rsid w:val="00BA05D8"/>
    <w:rsid w:val="00BA2680"/>
    <w:rsid w:val="00BA3890"/>
    <w:rsid w:val="00BB01D5"/>
    <w:rsid w:val="00BB3F4A"/>
    <w:rsid w:val="00BB78A0"/>
    <w:rsid w:val="00BC2429"/>
    <w:rsid w:val="00BC358D"/>
    <w:rsid w:val="00BC5452"/>
    <w:rsid w:val="00BC5CD8"/>
    <w:rsid w:val="00BD2DA5"/>
    <w:rsid w:val="00BD4CE1"/>
    <w:rsid w:val="00BD65FC"/>
    <w:rsid w:val="00BD6C7D"/>
    <w:rsid w:val="00BE0780"/>
    <w:rsid w:val="00BE2583"/>
    <w:rsid w:val="00BE3184"/>
    <w:rsid w:val="00BE68B4"/>
    <w:rsid w:val="00BE725E"/>
    <w:rsid w:val="00BE7F34"/>
    <w:rsid w:val="00BF031A"/>
    <w:rsid w:val="00BF1B43"/>
    <w:rsid w:val="00BF1C7B"/>
    <w:rsid w:val="00C0196C"/>
    <w:rsid w:val="00C01E80"/>
    <w:rsid w:val="00C02686"/>
    <w:rsid w:val="00C04420"/>
    <w:rsid w:val="00C075DF"/>
    <w:rsid w:val="00C11CBA"/>
    <w:rsid w:val="00C14068"/>
    <w:rsid w:val="00C16600"/>
    <w:rsid w:val="00C16E37"/>
    <w:rsid w:val="00C16E84"/>
    <w:rsid w:val="00C22116"/>
    <w:rsid w:val="00C23415"/>
    <w:rsid w:val="00C27282"/>
    <w:rsid w:val="00C27DDF"/>
    <w:rsid w:val="00C36FF4"/>
    <w:rsid w:val="00C42962"/>
    <w:rsid w:val="00C441F2"/>
    <w:rsid w:val="00C45B1D"/>
    <w:rsid w:val="00C4722C"/>
    <w:rsid w:val="00C50CEE"/>
    <w:rsid w:val="00C520D4"/>
    <w:rsid w:val="00C5315A"/>
    <w:rsid w:val="00C5375F"/>
    <w:rsid w:val="00C55BFE"/>
    <w:rsid w:val="00C6252A"/>
    <w:rsid w:val="00C63116"/>
    <w:rsid w:val="00C71706"/>
    <w:rsid w:val="00C72048"/>
    <w:rsid w:val="00C90D46"/>
    <w:rsid w:val="00C93F68"/>
    <w:rsid w:val="00C970FA"/>
    <w:rsid w:val="00CA2050"/>
    <w:rsid w:val="00CA38DC"/>
    <w:rsid w:val="00CA7803"/>
    <w:rsid w:val="00CB10F6"/>
    <w:rsid w:val="00CB21A0"/>
    <w:rsid w:val="00CB6B97"/>
    <w:rsid w:val="00CC1FA9"/>
    <w:rsid w:val="00CC26B7"/>
    <w:rsid w:val="00CC35BE"/>
    <w:rsid w:val="00CC3A36"/>
    <w:rsid w:val="00CC537C"/>
    <w:rsid w:val="00CC6F3D"/>
    <w:rsid w:val="00CC761B"/>
    <w:rsid w:val="00CD59E0"/>
    <w:rsid w:val="00CE22A6"/>
    <w:rsid w:val="00CE439A"/>
    <w:rsid w:val="00CF2AEA"/>
    <w:rsid w:val="00CF31A6"/>
    <w:rsid w:val="00CF3421"/>
    <w:rsid w:val="00CF4657"/>
    <w:rsid w:val="00CF657E"/>
    <w:rsid w:val="00D02509"/>
    <w:rsid w:val="00D04C99"/>
    <w:rsid w:val="00D05101"/>
    <w:rsid w:val="00D10CC5"/>
    <w:rsid w:val="00D200E3"/>
    <w:rsid w:val="00D273A3"/>
    <w:rsid w:val="00D42277"/>
    <w:rsid w:val="00D44193"/>
    <w:rsid w:val="00D44B62"/>
    <w:rsid w:val="00D44EF6"/>
    <w:rsid w:val="00D501D9"/>
    <w:rsid w:val="00D531E3"/>
    <w:rsid w:val="00D611F6"/>
    <w:rsid w:val="00D7541E"/>
    <w:rsid w:val="00D8428D"/>
    <w:rsid w:val="00D84EA3"/>
    <w:rsid w:val="00D901E6"/>
    <w:rsid w:val="00D9336F"/>
    <w:rsid w:val="00D9438A"/>
    <w:rsid w:val="00D96C8A"/>
    <w:rsid w:val="00DA5C53"/>
    <w:rsid w:val="00DB53FE"/>
    <w:rsid w:val="00DB73C1"/>
    <w:rsid w:val="00DC1E74"/>
    <w:rsid w:val="00DC1FA2"/>
    <w:rsid w:val="00DD19C0"/>
    <w:rsid w:val="00DD1B5F"/>
    <w:rsid w:val="00DD226F"/>
    <w:rsid w:val="00DD535D"/>
    <w:rsid w:val="00DE3803"/>
    <w:rsid w:val="00DE5CF4"/>
    <w:rsid w:val="00DE673A"/>
    <w:rsid w:val="00DF3227"/>
    <w:rsid w:val="00DF617F"/>
    <w:rsid w:val="00DF62D7"/>
    <w:rsid w:val="00DF6A5C"/>
    <w:rsid w:val="00E0096B"/>
    <w:rsid w:val="00E01046"/>
    <w:rsid w:val="00E01060"/>
    <w:rsid w:val="00E028B1"/>
    <w:rsid w:val="00E02CE0"/>
    <w:rsid w:val="00E04414"/>
    <w:rsid w:val="00E111EC"/>
    <w:rsid w:val="00E169F7"/>
    <w:rsid w:val="00E17580"/>
    <w:rsid w:val="00E2131E"/>
    <w:rsid w:val="00E23567"/>
    <w:rsid w:val="00E2425F"/>
    <w:rsid w:val="00E24A68"/>
    <w:rsid w:val="00E2512C"/>
    <w:rsid w:val="00E2741B"/>
    <w:rsid w:val="00E314B3"/>
    <w:rsid w:val="00E358B7"/>
    <w:rsid w:val="00E372EC"/>
    <w:rsid w:val="00E41918"/>
    <w:rsid w:val="00E422C6"/>
    <w:rsid w:val="00E44D5A"/>
    <w:rsid w:val="00E454FD"/>
    <w:rsid w:val="00E47DC9"/>
    <w:rsid w:val="00E5044B"/>
    <w:rsid w:val="00E526F2"/>
    <w:rsid w:val="00E57334"/>
    <w:rsid w:val="00E5780F"/>
    <w:rsid w:val="00E62392"/>
    <w:rsid w:val="00E630FB"/>
    <w:rsid w:val="00E66972"/>
    <w:rsid w:val="00E7268E"/>
    <w:rsid w:val="00E732D2"/>
    <w:rsid w:val="00E7758E"/>
    <w:rsid w:val="00E836AD"/>
    <w:rsid w:val="00E93D8B"/>
    <w:rsid w:val="00EA3E4F"/>
    <w:rsid w:val="00EA71F8"/>
    <w:rsid w:val="00EB1FEE"/>
    <w:rsid w:val="00EB2D6C"/>
    <w:rsid w:val="00EB3536"/>
    <w:rsid w:val="00EB4CB3"/>
    <w:rsid w:val="00EB6D69"/>
    <w:rsid w:val="00EC0093"/>
    <w:rsid w:val="00EC306E"/>
    <w:rsid w:val="00ED00C9"/>
    <w:rsid w:val="00ED2BCD"/>
    <w:rsid w:val="00ED3B6F"/>
    <w:rsid w:val="00EE1523"/>
    <w:rsid w:val="00EE1BAA"/>
    <w:rsid w:val="00EE2621"/>
    <w:rsid w:val="00EE4C72"/>
    <w:rsid w:val="00EE6D5D"/>
    <w:rsid w:val="00EE75F1"/>
    <w:rsid w:val="00EF008E"/>
    <w:rsid w:val="00F0012A"/>
    <w:rsid w:val="00F102D0"/>
    <w:rsid w:val="00F15B8C"/>
    <w:rsid w:val="00F166B8"/>
    <w:rsid w:val="00F212DC"/>
    <w:rsid w:val="00F26CBD"/>
    <w:rsid w:val="00F30DA4"/>
    <w:rsid w:val="00F348C9"/>
    <w:rsid w:val="00F370A5"/>
    <w:rsid w:val="00F427A1"/>
    <w:rsid w:val="00F43013"/>
    <w:rsid w:val="00F503BC"/>
    <w:rsid w:val="00F51B85"/>
    <w:rsid w:val="00F543AC"/>
    <w:rsid w:val="00F64361"/>
    <w:rsid w:val="00F64A4A"/>
    <w:rsid w:val="00F66331"/>
    <w:rsid w:val="00F70996"/>
    <w:rsid w:val="00F70A47"/>
    <w:rsid w:val="00F71C1D"/>
    <w:rsid w:val="00F73562"/>
    <w:rsid w:val="00F8105B"/>
    <w:rsid w:val="00F8298B"/>
    <w:rsid w:val="00F850CD"/>
    <w:rsid w:val="00F85B19"/>
    <w:rsid w:val="00F91C41"/>
    <w:rsid w:val="00F91C4B"/>
    <w:rsid w:val="00F91CFD"/>
    <w:rsid w:val="00F927D1"/>
    <w:rsid w:val="00F93A12"/>
    <w:rsid w:val="00F93C07"/>
    <w:rsid w:val="00F93C08"/>
    <w:rsid w:val="00F9572C"/>
    <w:rsid w:val="00F95963"/>
    <w:rsid w:val="00F95AEB"/>
    <w:rsid w:val="00F96F88"/>
    <w:rsid w:val="00F97637"/>
    <w:rsid w:val="00FA1E9C"/>
    <w:rsid w:val="00FA322F"/>
    <w:rsid w:val="00FA38C1"/>
    <w:rsid w:val="00FA4647"/>
    <w:rsid w:val="00FB10B6"/>
    <w:rsid w:val="00FB34FE"/>
    <w:rsid w:val="00FB721A"/>
    <w:rsid w:val="00FB7BD8"/>
    <w:rsid w:val="00FC074F"/>
    <w:rsid w:val="00FC0B0B"/>
    <w:rsid w:val="00FC1F74"/>
    <w:rsid w:val="00FC245E"/>
    <w:rsid w:val="00FC3BDC"/>
    <w:rsid w:val="00FC3C42"/>
    <w:rsid w:val="00FC53AA"/>
    <w:rsid w:val="00FC5919"/>
    <w:rsid w:val="00FC7A71"/>
    <w:rsid w:val="00FD059F"/>
    <w:rsid w:val="00FD1BB9"/>
    <w:rsid w:val="00FD2A5F"/>
    <w:rsid w:val="00FE6976"/>
    <w:rsid w:val="00FE7B5F"/>
    <w:rsid w:val="00FF210D"/>
    <w:rsid w:val="00FF6B58"/>
    <w:rsid w:val="00FF7D6C"/>
    <w:rsid w:val="0C1B6CE1"/>
    <w:rsid w:val="19815D85"/>
    <w:rsid w:val="1AB76731"/>
    <w:rsid w:val="1BEE6F92"/>
    <w:rsid w:val="1C1F2800"/>
    <w:rsid w:val="1FBE48BA"/>
    <w:rsid w:val="2DB91CDA"/>
    <w:rsid w:val="2FF663DD"/>
    <w:rsid w:val="354D40F4"/>
    <w:rsid w:val="4C6F436D"/>
    <w:rsid w:val="64667B70"/>
    <w:rsid w:val="73191698"/>
    <w:rsid w:val="7A1613C5"/>
    <w:rsid w:val="7BB6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0FF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 Inden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ody Text Indent"/>
    <w:basedOn w:val="a"/>
    <w:link w:val="Char1"/>
    <w:uiPriority w:val="99"/>
    <w:qFormat/>
    <w:pPr>
      <w:spacing w:line="520" w:lineRule="exact"/>
      <w:ind w:firstLine="567"/>
    </w:pPr>
    <w:rPr>
      <w:sz w:val="30"/>
      <w:szCs w:val="30"/>
    </w:rPr>
  </w:style>
  <w:style w:type="paragraph" w:styleId="a5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qFormat/>
    <w:rPr>
      <w:b/>
      <w:bCs/>
    </w:rPr>
  </w:style>
  <w:style w:type="character" w:styleId="aa">
    <w:name w:val="page number"/>
    <w:uiPriority w:val="99"/>
    <w:qFormat/>
    <w:rPr>
      <w:rFonts w:cs="Times New Roman"/>
    </w:rPr>
  </w:style>
  <w:style w:type="character" w:styleId="ab">
    <w:name w:val="annotation reference"/>
    <w:uiPriority w:val="99"/>
    <w:semiHidden/>
    <w:qFormat/>
    <w:rPr>
      <w:rFonts w:cs="Times New Roman"/>
      <w:sz w:val="21"/>
      <w:szCs w:val="21"/>
    </w:rPr>
  </w:style>
  <w:style w:type="paragraph" w:customStyle="1" w:styleId="Char5">
    <w:name w:val="Char"/>
    <w:basedOn w:val="a"/>
    <w:uiPriority w:val="99"/>
    <w:qFormat/>
    <w:rPr>
      <w:rFonts w:ascii="Tahoma" w:hAnsi="Tahoma" w:cs="Tahoma"/>
      <w:sz w:val="24"/>
      <w:szCs w:val="24"/>
    </w:rPr>
  </w:style>
  <w:style w:type="character" w:customStyle="1" w:styleId="Char10">
    <w:name w:val="页眉 Char1"/>
    <w:link w:val="a8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semiHidden/>
    <w:qFormat/>
    <w:locked/>
    <w:rPr>
      <w:rFonts w:cs="Times New Roman"/>
      <w:sz w:val="18"/>
      <w:szCs w:val="18"/>
    </w:rPr>
  </w:style>
  <w:style w:type="paragraph" w:customStyle="1" w:styleId="1CharCharCharChar">
    <w:name w:val="1 Char Char Char Char"/>
    <w:basedOn w:val="a"/>
    <w:uiPriority w:val="99"/>
    <w:qFormat/>
    <w:rPr>
      <w:rFonts w:ascii="Tahoma" w:hAnsi="Tahoma" w:cs="Tahoma"/>
      <w:sz w:val="24"/>
      <w:szCs w:val="24"/>
    </w:rPr>
  </w:style>
  <w:style w:type="character" w:customStyle="1" w:styleId="Char">
    <w:name w:val="批注文字 Char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4">
    <w:name w:val="批注主题 Char"/>
    <w:link w:val="a9"/>
    <w:uiPriority w:val="99"/>
    <w:semiHidden/>
    <w:qFormat/>
    <w:locked/>
    <w:rPr>
      <w:rFonts w:cs="Times New Roman"/>
      <w:b/>
      <w:bCs/>
      <w:sz w:val="24"/>
      <w:szCs w:val="24"/>
    </w:rPr>
  </w:style>
  <w:style w:type="character" w:customStyle="1" w:styleId="Char2">
    <w:name w:val="批注框文本 Char"/>
    <w:link w:val="a6"/>
    <w:uiPriority w:val="99"/>
    <w:semiHidden/>
    <w:qFormat/>
    <w:locked/>
    <w:rPr>
      <w:rFonts w:cs="Times New Roman"/>
      <w:sz w:val="2"/>
      <w:szCs w:val="2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1">
    <w:name w:val="正文文本缩进 Char1"/>
    <w:link w:val="a4"/>
    <w:uiPriority w:val="99"/>
    <w:qFormat/>
    <w:locked/>
    <w:rPr>
      <w:rFonts w:cs="Times New Roman"/>
      <w:kern w:val="2"/>
      <w:sz w:val="30"/>
    </w:rPr>
  </w:style>
  <w:style w:type="character" w:customStyle="1" w:styleId="Char6">
    <w:name w:val="正文文本缩进 Char"/>
    <w:uiPriority w:val="99"/>
    <w:semiHidden/>
    <w:qFormat/>
    <w:locked/>
    <w:rPr>
      <w:rFonts w:cs="Times New Roman"/>
      <w:kern w:val="2"/>
      <w:sz w:val="21"/>
      <w:szCs w:val="21"/>
    </w:rPr>
  </w:style>
  <w:style w:type="character" w:customStyle="1" w:styleId="Char0">
    <w:name w:val="日期 Char"/>
    <w:link w:val="a5"/>
    <w:uiPriority w:val="99"/>
    <w:semiHidden/>
    <w:qFormat/>
    <w:locked/>
    <w:rPr>
      <w:rFonts w:cs="Times New Roman"/>
      <w:sz w:val="21"/>
      <w:szCs w:val="21"/>
    </w:rPr>
  </w:style>
  <w:style w:type="paragraph" w:customStyle="1" w:styleId="txt">
    <w:name w:val="txt"/>
    <w:basedOn w:val="a"/>
    <w:qFormat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sz w:val="24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7">
    <w:name w:val="页眉 Char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paragraph" w:styleId="ad">
    <w:name w:val="Revision"/>
    <w:hidden/>
    <w:uiPriority w:val="99"/>
    <w:semiHidden/>
    <w:rsid w:val="006C481B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 Inden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ody Text Indent"/>
    <w:basedOn w:val="a"/>
    <w:link w:val="Char1"/>
    <w:uiPriority w:val="99"/>
    <w:qFormat/>
    <w:pPr>
      <w:spacing w:line="520" w:lineRule="exact"/>
      <w:ind w:firstLine="567"/>
    </w:pPr>
    <w:rPr>
      <w:sz w:val="30"/>
      <w:szCs w:val="30"/>
    </w:rPr>
  </w:style>
  <w:style w:type="paragraph" w:styleId="a5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qFormat/>
    <w:rPr>
      <w:b/>
      <w:bCs/>
    </w:rPr>
  </w:style>
  <w:style w:type="character" w:styleId="aa">
    <w:name w:val="page number"/>
    <w:uiPriority w:val="99"/>
    <w:qFormat/>
    <w:rPr>
      <w:rFonts w:cs="Times New Roman"/>
    </w:rPr>
  </w:style>
  <w:style w:type="character" w:styleId="ab">
    <w:name w:val="annotation reference"/>
    <w:uiPriority w:val="99"/>
    <w:semiHidden/>
    <w:qFormat/>
    <w:rPr>
      <w:rFonts w:cs="Times New Roman"/>
      <w:sz w:val="21"/>
      <w:szCs w:val="21"/>
    </w:rPr>
  </w:style>
  <w:style w:type="paragraph" w:customStyle="1" w:styleId="Char5">
    <w:name w:val="Char"/>
    <w:basedOn w:val="a"/>
    <w:uiPriority w:val="99"/>
    <w:qFormat/>
    <w:rPr>
      <w:rFonts w:ascii="Tahoma" w:hAnsi="Tahoma" w:cs="Tahoma"/>
      <w:sz w:val="24"/>
      <w:szCs w:val="24"/>
    </w:rPr>
  </w:style>
  <w:style w:type="character" w:customStyle="1" w:styleId="Char10">
    <w:name w:val="页眉 Char1"/>
    <w:link w:val="a8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semiHidden/>
    <w:qFormat/>
    <w:locked/>
    <w:rPr>
      <w:rFonts w:cs="Times New Roman"/>
      <w:sz w:val="18"/>
      <w:szCs w:val="18"/>
    </w:rPr>
  </w:style>
  <w:style w:type="paragraph" w:customStyle="1" w:styleId="1CharCharCharChar">
    <w:name w:val="1 Char Char Char Char"/>
    <w:basedOn w:val="a"/>
    <w:uiPriority w:val="99"/>
    <w:qFormat/>
    <w:rPr>
      <w:rFonts w:ascii="Tahoma" w:hAnsi="Tahoma" w:cs="Tahoma"/>
      <w:sz w:val="24"/>
      <w:szCs w:val="24"/>
    </w:rPr>
  </w:style>
  <w:style w:type="character" w:customStyle="1" w:styleId="Char">
    <w:name w:val="批注文字 Char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4">
    <w:name w:val="批注主题 Char"/>
    <w:link w:val="a9"/>
    <w:uiPriority w:val="99"/>
    <w:semiHidden/>
    <w:qFormat/>
    <w:locked/>
    <w:rPr>
      <w:rFonts w:cs="Times New Roman"/>
      <w:b/>
      <w:bCs/>
      <w:sz w:val="24"/>
      <w:szCs w:val="24"/>
    </w:rPr>
  </w:style>
  <w:style w:type="character" w:customStyle="1" w:styleId="Char2">
    <w:name w:val="批注框文本 Char"/>
    <w:link w:val="a6"/>
    <w:uiPriority w:val="99"/>
    <w:semiHidden/>
    <w:qFormat/>
    <w:locked/>
    <w:rPr>
      <w:rFonts w:cs="Times New Roman"/>
      <w:sz w:val="2"/>
      <w:szCs w:val="2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1">
    <w:name w:val="正文文本缩进 Char1"/>
    <w:link w:val="a4"/>
    <w:uiPriority w:val="99"/>
    <w:qFormat/>
    <w:locked/>
    <w:rPr>
      <w:rFonts w:cs="Times New Roman"/>
      <w:kern w:val="2"/>
      <w:sz w:val="30"/>
    </w:rPr>
  </w:style>
  <w:style w:type="character" w:customStyle="1" w:styleId="Char6">
    <w:name w:val="正文文本缩进 Char"/>
    <w:uiPriority w:val="99"/>
    <w:semiHidden/>
    <w:qFormat/>
    <w:locked/>
    <w:rPr>
      <w:rFonts w:cs="Times New Roman"/>
      <w:kern w:val="2"/>
      <w:sz w:val="21"/>
      <w:szCs w:val="21"/>
    </w:rPr>
  </w:style>
  <w:style w:type="character" w:customStyle="1" w:styleId="Char0">
    <w:name w:val="日期 Char"/>
    <w:link w:val="a5"/>
    <w:uiPriority w:val="99"/>
    <w:semiHidden/>
    <w:qFormat/>
    <w:locked/>
    <w:rPr>
      <w:rFonts w:cs="Times New Roman"/>
      <w:sz w:val="21"/>
      <w:szCs w:val="21"/>
    </w:rPr>
  </w:style>
  <w:style w:type="paragraph" w:customStyle="1" w:styleId="txt">
    <w:name w:val="txt"/>
    <w:basedOn w:val="a"/>
    <w:qFormat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sz w:val="24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7">
    <w:name w:val="页眉 Char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paragraph" w:styleId="ad">
    <w:name w:val="Revision"/>
    <w:hidden/>
    <w:uiPriority w:val="99"/>
    <w:semiHidden/>
    <w:rsid w:val="006C481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079DB3-CFCA-4618-BB61-DAE2A220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455</Characters>
  <Application>Microsoft Office Word</Application>
  <DocSecurity>0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张家港海陆锅炉有限公司</dc:title>
  <dc:creator>周茹洁</dc:creator>
  <cp:lastModifiedBy>林玲</cp:lastModifiedBy>
  <cp:revision>7</cp:revision>
  <cp:lastPrinted>2023-04-27T02:06:00Z</cp:lastPrinted>
  <dcterms:created xsi:type="dcterms:W3CDTF">2025-12-07T07:18:00Z</dcterms:created>
  <dcterms:modified xsi:type="dcterms:W3CDTF">2025-12-07T11:03:00Z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