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02F7A" w14:textId="694400A7" w:rsidR="00623EBE" w:rsidRPr="00824AFD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proofErr w:type="gramEnd"/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公告编号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865EAC">
        <w:rPr>
          <w:rFonts w:ascii="宋体" w:eastAsia="宋体" w:hAnsi="宋体" w:hint="eastAsia"/>
          <w:sz w:val="24"/>
          <w:szCs w:val="24"/>
        </w:rPr>
        <w:t>202</w:t>
      </w:r>
      <w:r w:rsidR="00263666">
        <w:rPr>
          <w:rFonts w:ascii="宋体" w:eastAsia="宋体" w:hAnsi="宋体" w:hint="eastAsia"/>
          <w:sz w:val="24"/>
          <w:szCs w:val="24"/>
        </w:rPr>
        <w:t>5</w:t>
      </w:r>
      <w:r w:rsidRPr="00865EAC">
        <w:rPr>
          <w:rFonts w:ascii="宋体" w:eastAsia="宋体" w:hAnsi="宋体"/>
          <w:sz w:val="24"/>
          <w:szCs w:val="24"/>
        </w:rPr>
        <w:t>-</w:t>
      </w:r>
      <w:r w:rsidR="00035F2C">
        <w:rPr>
          <w:rFonts w:ascii="宋体" w:eastAsia="宋体" w:hAnsi="宋体" w:hint="eastAsia"/>
          <w:sz w:val="24"/>
          <w:szCs w:val="24"/>
        </w:rPr>
        <w:t>0</w:t>
      </w:r>
      <w:r w:rsidR="008C7829">
        <w:rPr>
          <w:rFonts w:ascii="宋体" w:eastAsia="宋体" w:hAnsi="宋体" w:hint="eastAsia"/>
          <w:sz w:val="24"/>
          <w:szCs w:val="24"/>
        </w:rPr>
        <w:t>60</w:t>
      </w:r>
    </w:p>
    <w:p w14:paraId="603A29FE" w14:textId="77777777" w:rsidR="00623EBE" w:rsidRPr="00824AFD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3269EAD6" w14:textId="77777777" w:rsidR="00623EBE" w:rsidRPr="000F6CF3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2462ED5C" w14:textId="7BB32DC5" w:rsidR="00623EBE" w:rsidRPr="00734386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315514">
        <w:rPr>
          <w:rFonts w:ascii="黑体" w:eastAsia="黑体" w:hAnsi="黑体" w:hint="eastAsia"/>
          <w:b/>
          <w:bCs/>
          <w:sz w:val="36"/>
          <w:szCs w:val="36"/>
        </w:rPr>
        <w:t>控股股东一致行动人</w:t>
      </w:r>
      <w:r w:rsidRPr="000F6CF3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315514">
        <w:rPr>
          <w:rFonts w:ascii="黑体" w:eastAsia="黑体" w:hAnsi="黑体" w:hint="eastAsia"/>
          <w:b/>
          <w:bCs/>
          <w:sz w:val="36"/>
          <w:szCs w:val="36"/>
        </w:rPr>
        <w:t>解除</w:t>
      </w:r>
      <w:r w:rsidRPr="000F6CF3">
        <w:rPr>
          <w:rFonts w:ascii="黑体" w:eastAsia="黑体" w:hAnsi="黑体" w:hint="eastAsia"/>
          <w:b/>
          <w:bCs/>
          <w:sz w:val="36"/>
          <w:szCs w:val="36"/>
        </w:rPr>
        <w:t>质押</w:t>
      </w:r>
      <w:r w:rsidR="00755472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0F6CF3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513FDA30" w14:textId="2D61788B" w:rsidR="00623EBE" w:rsidRPr="009C1329" w:rsidRDefault="00824AFD" w:rsidP="009C13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D350D6">
        <w:rPr>
          <w:rFonts w:ascii="宋体" w:eastAsia="宋体" w:hAnsi="宋体" w:hint="eastAsia"/>
          <w:sz w:val="24"/>
          <w:szCs w:val="24"/>
        </w:rPr>
        <w:t>法律</w:t>
      </w:r>
      <w:r w:rsidRPr="00824AFD">
        <w:rPr>
          <w:rFonts w:ascii="宋体" w:eastAsia="宋体" w:hAnsi="宋体" w:hint="eastAsia"/>
          <w:sz w:val="24"/>
          <w:szCs w:val="24"/>
        </w:rPr>
        <w:t>责任。</w:t>
      </w:r>
    </w:p>
    <w:p w14:paraId="19A256E8" w14:textId="77777777" w:rsidR="00BA7D03" w:rsidRPr="00C924DB" w:rsidRDefault="00BA7D03" w:rsidP="00C924DB">
      <w:pPr>
        <w:adjustRightInd w:val="0"/>
        <w:snapToGrid w:val="0"/>
        <w:spacing w:afterLines="50" w:after="156" w:line="56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C924DB">
        <w:rPr>
          <w:rFonts w:ascii="宋体" w:eastAsia="宋体" w:hAnsi="宋体" w:hint="eastAsia"/>
          <w:b/>
          <w:sz w:val="24"/>
          <w:szCs w:val="24"/>
        </w:rPr>
        <w:t>重要内容提示:</w:t>
      </w:r>
    </w:p>
    <w:p w14:paraId="183CD799" w14:textId="10209B41" w:rsidR="00D36161" w:rsidRPr="00D83FBB" w:rsidRDefault="009F6874" w:rsidP="00D83FBB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安徽省交通建设股份有限公司（以下简称“公司”）</w:t>
      </w:r>
      <w:r w:rsidR="00D83FBB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</w:t>
      </w:r>
      <w:r w:rsidR="00D83FBB" w:rsidRPr="00467EDA">
        <w:rPr>
          <w:rFonts w:ascii="宋体" w:eastAsia="宋体" w:hAnsi="宋体" w:cs="Times New Roman" w:hint="eastAsia"/>
          <w:bCs/>
          <w:kern w:val="0"/>
          <w:sz w:val="24"/>
          <w:szCs w:val="24"/>
        </w:rPr>
        <w:t>之一致行动人黄山市为</w:t>
      </w:r>
      <w:proofErr w:type="gramStart"/>
      <w:r w:rsidR="00D83FBB" w:rsidRPr="00467EDA">
        <w:rPr>
          <w:rFonts w:ascii="宋体" w:eastAsia="宋体" w:hAnsi="宋体" w:cs="Times New Roman" w:hint="eastAsia"/>
          <w:bCs/>
          <w:kern w:val="0"/>
          <w:sz w:val="24"/>
          <w:szCs w:val="24"/>
        </w:rPr>
        <w:t>众投资</w:t>
      </w:r>
      <w:proofErr w:type="gramEnd"/>
      <w:r w:rsidR="00D83FBB" w:rsidRPr="00467EDA">
        <w:rPr>
          <w:rFonts w:ascii="宋体" w:eastAsia="宋体" w:hAnsi="宋体" w:cs="Times New Roman" w:hint="eastAsia"/>
          <w:bCs/>
          <w:kern w:val="0"/>
          <w:sz w:val="24"/>
          <w:szCs w:val="24"/>
        </w:rPr>
        <w:t>管理中心（有限合伙）（以下简称“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黄山为众</w:t>
      </w:r>
      <w:r w:rsidR="00D83FBB" w:rsidRPr="00467EDA">
        <w:rPr>
          <w:rFonts w:ascii="宋体" w:eastAsia="宋体" w:hAnsi="宋体" w:cs="Times New Roman" w:hint="eastAsia"/>
          <w:bCs/>
          <w:kern w:val="0"/>
          <w:sz w:val="24"/>
          <w:szCs w:val="24"/>
        </w:rPr>
        <w:t>”）持有本公司股份</w:t>
      </w:r>
      <w:r w:rsidR="00D83FBB" w:rsidRPr="00467EDA">
        <w:rPr>
          <w:rFonts w:ascii="宋体" w:eastAsia="宋体" w:hAnsi="宋体" w:cs="Times New Roman"/>
          <w:bCs/>
          <w:kern w:val="0"/>
          <w:sz w:val="24"/>
          <w:szCs w:val="24"/>
        </w:rPr>
        <w:t>8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D83FBB" w:rsidRPr="00467EDA">
        <w:rPr>
          <w:rFonts w:ascii="宋体" w:eastAsia="宋体" w:hAnsi="宋体" w:cs="Times New Roman"/>
          <w:bCs/>
          <w:kern w:val="0"/>
          <w:sz w:val="24"/>
          <w:szCs w:val="24"/>
        </w:rPr>
        <w:t>690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D83FBB" w:rsidRPr="00467EDA">
        <w:rPr>
          <w:rFonts w:ascii="宋体" w:eastAsia="宋体" w:hAnsi="宋体" w:cs="Times New Roman"/>
          <w:bCs/>
          <w:kern w:val="0"/>
          <w:sz w:val="24"/>
          <w:szCs w:val="24"/>
        </w:rPr>
        <w:t>000</w:t>
      </w:r>
      <w:r w:rsidR="00D83FBB" w:rsidRPr="00467EDA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1.40</w:t>
      </w:r>
      <w:r w:rsidR="00D83FBB" w:rsidRPr="00467EDA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本次质押解除后，黄山为众</w:t>
      </w:r>
      <w:r w:rsidR="00D83FBB" w:rsidRPr="00D36161">
        <w:rPr>
          <w:rFonts w:ascii="宋体" w:eastAsia="宋体" w:hAnsi="宋体" w:cs="Times New Roman"/>
          <w:bCs/>
          <w:kern w:val="0"/>
          <w:sz w:val="24"/>
          <w:szCs w:val="24"/>
        </w:rPr>
        <w:t>累计质押股数为</w:t>
      </w:r>
      <w:r w:rsidR="00D83FBB">
        <w:rPr>
          <w:rFonts w:ascii="宋体" w:eastAsia="宋体" w:hAnsi="宋体" w:cs="Times New Roman" w:hint="eastAsia"/>
          <w:bCs/>
          <w:color w:val="000000" w:themeColor="text1"/>
          <w:kern w:val="0"/>
          <w:sz w:val="24"/>
          <w:szCs w:val="24"/>
        </w:rPr>
        <w:t>4,000,000</w:t>
      </w:r>
      <w:r w:rsidR="00D83FBB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股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，占其</w:t>
      </w:r>
      <w:r w:rsidR="00D83FBB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持股数量的</w:t>
      </w:r>
      <w:r w:rsidR="00D83FBB">
        <w:rPr>
          <w:rFonts w:ascii="宋体" w:eastAsia="宋体" w:hAnsi="宋体" w:cs="宋体" w:hint="eastAsia"/>
          <w:color w:val="000000" w:themeColor="text1"/>
          <w:kern w:val="0"/>
          <w:sz w:val="22"/>
          <w:lang w:bidi="ar"/>
        </w:rPr>
        <w:t>46.03%</w:t>
      </w:r>
      <w:r w:rsidR="00D83FBB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，</w:t>
      </w:r>
      <w:r w:rsidR="00D83FBB" w:rsidRPr="00D36161">
        <w:rPr>
          <w:rFonts w:ascii="宋体" w:eastAsia="宋体" w:hAnsi="宋体" w:cs="Times New Roman"/>
          <w:bCs/>
          <w:kern w:val="0"/>
          <w:sz w:val="24"/>
          <w:szCs w:val="24"/>
        </w:rPr>
        <w:t>占</w:t>
      </w:r>
      <w:r w:rsidR="00D83FBB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公司总股本的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0.65</w:t>
      </w:r>
      <w:r w:rsidR="00D83FBB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14:paraId="61C2A449" w14:textId="7A3EF9BC" w:rsidR="00D36161" w:rsidRDefault="00824AFD" w:rsidP="00BC4609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截至本公告日，公司控股股东</w:t>
      </w:r>
      <w:proofErr w:type="gramStart"/>
      <w:r w:rsidR="00CB67E3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CB67E3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源控股集团有限责任公司（以下简称“祥源控股”</w:t>
      </w:r>
      <w:r w:rsidR="00CB67E3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BA7D03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274,293,290</w:t>
      </w:r>
      <w:r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E763B6" w:rsidRPr="00D36161">
        <w:rPr>
          <w:rFonts w:ascii="宋体" w:eastAsia="宋体" w:hAnsi="宋体" w:cs="Times New Roman"/>
          <w:bCs/>
          <w:kern w:val="0"/>
          <w:sz w:val="24"/>
          <w:szCs w:val="24"/>
        </w:rPr>
        <w:t>44.32</w:t>
      </w:r>
      <w:r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9F6874">
        <w:rPr>
          <w:rFonts w:ascii="宋体" w:eastAsia="宋体" w:hAnsi="宋体" w:cs="Times New Roman" w:hint="eastAsia"/>
          <w:bCs/>
          <w:kern w:val="0"/>
          <w:sz w:val="24"/>
          <w:szCs w:val="24"/>
        </w:rPr>
        <w:t>。本次股份质押</w:t>
      </w:r>
      <w:r w:rsidR="00D83FBB">
        <w:rPr>
          <w:rFonts w:ascii="宋体" w:eastAsia="宋体" w:hAnsi="宋体" w:cs="Times New Roman" w:hint="eastAsia"/>
          <w:bCs/>
          <w:kern w:val="0"/>
          <w:sz w:val="24"/>
          <w:szCs w:val="24"/>
        </w:rPr>
        <w:t>解除</w:t>
      </w:r>
      <w:r w:rsidR="009F6874">
        <w:rPr>
          <w:rFonts w:ascii="宋体" w:eastAsia="宋体" w:hAnsi="宋体" w:cs="Times New Roman" w:hint="eastAsia"/>
          <w:bCs/>
          <w:kern w:val="0"/>
          <w:sz w:val="24"/>
          <w:szCs w:val="24"/>
        </w:rPr>
        <w:t>后，</w:t>
      </w:r>
      <w:proofErr w:type="gramStart"/>
      <w:r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D36161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及</w:t>
      </w:r>
      <w:r w:rsidR="00D36161" w:rsidRPr="00D36161">
        <w:rPr>
          <w:rFonts w:ascii="宋体" w:eastAsia="宋体" w:hAnsi="宋体" w:cs="Times New Roman"/>
          <w:bCs/>
          <w:kern w:val="0"/>
          <w:sz w:val="24"/>
          <w:szCs w:val="24"/>
        </w:rPr>
        <w:t>其一致行动人累计质押股数为</w:t>
      </w:r>
      <w:r w:rsidR="00BC4609" w:rsidRPr="00BC4609">
        <w:rPr>
          <w:rFonts w:ascii="宋体" w:eastAsia="宋体" w:hAnsi="宋体" w:cs="Times New Roman"/>
          <w:bCs/>
          <w:kern w:val="0"/>
          <w:sz w:val="24"/>
          <w:szCs w:val="24"/>
        </w:rPr>
        <w:t>248,779,100</w:t>
      </w:r>
      <w:r w:rsidR="00BC4609">
        <w:rPr>
          <w:rFonts w:ascii="宋体" w:eastAsia="宋体" w:hAnsi="宋体" w:cs="Times New Roman" w:hint="eastAsia"/>
          <w:bCs/>
          <w:kern w:val="0"/>
          <w:sz w:val="24"/>
          <w:szCs w:val="24"/>
        </w:rPr>
        <w:t>股</w:t>
      </w:r>
      <w:r w:rsidR="00D36161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，占其合计持股数量的</w:t>
      </w:r>
      <w:r w:rsidR="00C37B31">
        <w:rPr>
          <w:rFonts w:ascii="宋体" w:eastAsia="宋体" w:hAnsi="宋体" w:cs="Times New Roman" w:hint="eastAsia"/>
          <w:bCs/>
          <w:kern w:val="0"/>
          <w:sz w:val="24"/>
          <w:szCs w:val="24"/>
        </w:rPr>
        <w:t>8</w:t>
      </w:r>
      <w:r w:rsidR="00BC4609">
        <w:rPr>
          <w:rFonts w:ascii="宋体" w:eastAsia="宋体" w:hAnsi="宋体" w:cs="Times New Roman" w:hint="eastAsia"/>
          <w:bCs/>
          <w:kern w:val="0"/>
          <w:sz w:val="24"/>
          <w:szCs w:val="24"/>
        </w:rPr>
        <w:t>0</w:t>
      </w:r>
      <w:r w:rsidR="00C37B31">
        <w:rPr>
          <w:rFonts w:ascii="宋体" w:eastAsia="宋体" w:hAnsi="宋体" w:cs="Times New Roman" w:hint="eastAsia"/>
          <w:bCs/>
          <w:kern w:val="0"/>
          <w:sz w:val="24"/>
          <w:szCs w:val="24"/>
        </w:rPr>
        <w:t>.</w:t>
      </w:r>
      <w:r w:rsidR="00BC4609">
        <w:rPr>
          <w:rFonts w:ascii="宋体" w:eastAsia="宋体" w:hAnsi="宋体" w:cs="Times New Roman" w:hint="eastAsia"/>
          <w:bCs/>
          <w:kern w:val="0"/>
          <w:sz w:val="24"/>
          <w:szCs w:val="24"/>
        </w:rPr>
        <w:t>0</w:t>
      </w:r>
      <w:r w:rsidR="00CB67E3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="00D36161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%，</w:t>
      </w:r>
      <w:r w:rsidR="00D36161" w:rsidRPr="00D36161">
        <w:rPr>
          <w:rFonts w:ascii="宋体" w:eastAsia="宋体" w:hAnsi="宋体" w:cs="Times New Roman"/>
          <w:bCs/>
          <w:kern w:val="0"/>
          <w:sz w:val="24"/>
          <w:szCs w:val="24"/>
        </w:rPr>
        <w:t>占</w:t>
      </w:r>
      <w:r w:rsidR="00D36161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公司总股本的</w:t>
      </w:r>
      <w:r w:rsidR="00C37B31">
        <w:rPr>
          <w:rFonts w:ascii="宋体" w:eastAsia="宋体" w:hAnsi="宋体" w:cs="Times New Roman" w:hint="eastAsia"/>
          <w:bCs/>
          <w:kern w:val="0"/>
          <w:sz w:val="24"/>
          <w:szCs w:val="24"/>
        </w:rPr>
        <w:t>40.</w:t>
      </w:r>
      <w:r w:rsidR="00BC4609">
        <w:rPr>
          <w:rFonts w:ascii="宋体" w:eastAsia="宋体" w:hAnsi="宋体" w:cs="Times New Roman" w:hint="eastAsia"/>
          <w:bCs/>
          <w:kern w:val="0"/>
          <w:sz w:val="24"/>
          <w:szCs w:val="24"/>
        </w:rPr>
        <w:t>20</w:t>
      </w:r>
      <w:r w:rsidR="00D36161" w:rsidRPr="00D36161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14:paraId="7C664541" w14:textId="018F8987" w:rsidR="00297706" w:rsidRPr="00C37B31" w:rsidRDefault="00297706" w:rsidP="00297706">
      <w:pPr>
        <w:adjustRightInd w:val="0"/>
        <w:snapToGrid w:val="0"/>
        <w:spacing w:afterLines="50" w:after="156" w:line="56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F611D6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公司于2025年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10</w:t>
      </w:r>
      <w:r w:rsidRPr="00F611D6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24日接</w:t>
      </w:r>
      <w:r w:rsidRPr="00F611D6">
        <w:rPr>
          <w:rFonts w:ascii="宋体" w:eastAsia="宋体" w:hAnsi="宋体" w:cs="Times New Roman" w:hint="eastAsia"/>
          <w:bCs/>
          <w:kern w:val="0"/>
          <w:sz w:val="24"/>
          <w:szCs w:val="24"/>
        </w:rPr>
        <w:t>到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黄山为众函告，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获悉其所持有本公司的部分股份办理了解除质押手续，具体事项如下。</w:t>
      </w:r>
    </w:p>
    <w:p w14:paraId="18A558BC" w14:textId="77777777" w:rsidR="00F17DAB" w:rsidRDefault="00824AFD" w:rsidP="00F17DAB">
      <w:pPr>
        <w:adjustRightInd w:val="0"/>
        <w:snapToGrid w:val="0"/>
        <w:spacing w:beforeLines="50" w:before="156" w:afterLines="50" w:after="156" w:line="360" w:lineRule="auto"/>
        <w:ind w:left="482"/>
        <w:rPr>
          <w:rFonts w:ascii="宋体" w:eastAsia="宋体" w:hAnsi="宋体" w:cs="Times New Roman"/>
          <w:b/>
          <w:color w:val="000000" w:themeColor="text1"/>
          <w:kern w:val="0"/>
          <w:sz w:val="24"/>
          <w:szCs w:val="24"/>
        </w:rPr>
      </w:pPr>
      <w:r w:rsidRPr="00D36161">
        <w:rPr>
          <w:rFonts w:ascii="宋体" w:eastAsia="宋体" w:hAnsi="宋体" w:cs="Times New Roman" w:hint="eastAsia"/>
          <w:b/>
          <w:kern w:val="0"/>
          <w:sz w:val="24"/>
          <w:szCs w:val="24"/>
        </w:rPr>
        <w:t>一、</w:t>
      </w:r>
      <w:r w:rsidR="00F17DAB">
        <w:rPr>
          <w:rFonts w:ascii="宋体" w:eastAsia="宋体" w:hAnsi="宋体" w:cs="Times New Roman" w:hint="eastAsia"/>
          <w:b/>
          <w:color w:val="000000" w:themeColor="text1"/>
          <w:kern w:val="0"/>
          <w:sz w:val="24"/>
          <w:szCs w:val="24"/>
        </w:rPr>
        <w:t>股份解除质押情况</w:t>
      </w:r>
    </w:p>
    <w:p w14:paraId="1DE7FA74" w14:textId="4DF4D479" w:rsidR="00297706" w:rsidRDefault="00297706" w:rsidP="00297706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 w:themeColor="text1"/>
          <w:kern w:val="0"/>
          <w:sz w:val="24"/>
          <w:szCs w:val="24"/>
        </w:rPr>
        <w:t>2025年10月23日，</w:t>
      </w:r>
      <w:r w:rsidR="003F4F3A">
        <w:rPr>
          <w:rFonts w:ascii="宋体" w:eastAsia="宋体" w:hAnsi="宋体" w:cs="Times New Roman" w:hint="eastAsia"/>
          <w:bCs/>
          <w:kern w:val="0"/>
          <w:sz w:val="24"/>
          <w:szCs w:val="24"/>
        </w:rPr>
        <w:t>黄山为众</w:t>
      </w:r>
      <w:r>
        <w:rPr>
          <w:rFonts w:ascii="宋体" w:eastAsia="宋体" w:hAnsi="宋体" w:cs="Times New Roman"/>
          <w:bCs/>
          <w:color w:val="000000" w:themeColor="text1"/>
          <w:kern w:val="0"/>
          <w:sz w:val="24"/>
          <w:szCs w:val="24"/>
        </w:rPr>
        <w:t>将质押</w:t>
      </w:r>
      <w:r>
        <w:rPr>
          <w:rFonts w:ascii="宋体" w:eastAsia="宋体" w:hAnsi="宋体" w:cs="Times New Roman" w:hint="eastAsia"/>
          <w:bCs/>
          <w:color w:val="000000" w:themeColor="text1"/>
          <w:kern w:val="0"/>
          <w:sz w:val="24"/>
          <w:szCs w:val="24"/>
        </w:rPr>
        <w:t>给安徽国元数字科技有限公司的3,420,000股进行了赎回，并办理解除质押手续。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176"/>
      </w:tblGrid>
      <w:tr w:rsidR="00993CBB" w:rsidRPr="003F4F3A" w14:paraId="3520249D" w14:textId="77777777" w:rsidTr="00993CBB">
        <w:trPr>
          <w:trHeight w:val="388"/>
        </w:trPr>
        <w:tc>
          <w:tcPr>
            <w:tcW w:w="0" w:type="auto"/>
            <w:vAlign w:val="center"/>
          </w:tcPr>
          <w:p w14:paraId="1078FF53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股东名称</w:t>
            </w:r>
          </w:p>
        </w:tc>
        <w:tc>
          <w:tcPr>
            <w:tcW w:w="0" w:type="auto"/>
            <w:vAlign w:val="center"/>
          </w:tcPr>
          <w:p w14:paraId="0CE7D697" w14:textId="77777777" w:rsidR="00993CBB" w:rsidRPr="003F4F3A" w:rsidRDefault="00993CBB" w:rsidP="008C6D98">
            <w:pPr>
              <w:widowControl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黄山市为</w:t>
            </w:r>
            <w:proofErr w:type="gramStart"/>
            <w:r w:rsidRPr="003F4F3A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众投资</w:t>
            </w:r>
            <w:proofErr w:type="gramEnd"/>
            <w:r w:rsidRPr="003F4F3A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管理中心（有限合伙)</w:t>
            </w:r>
          </w:p>
        </w:tc>
      </w:tr>
      <w:tr w:rsidR="00993CBB" w:rsidRPr="003F4F3A" w14:paraId="2AEB70BD" w14:textId="77777777" w:rsidTr="00993CBB">
        <w:trPr>
          <w:trHeight w:val="403"/>
        </w:trPr>
        <w:tc>
          <w:tcPr>
            <w:tcW w:w="0" w:type="auto"/>
            <w:vAlign w:val="center"/>
          </w:tcPr>
          <w:p w14:paraId="2D2978FF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本次解质股份（股）</w:t>
            </w:r>
          </w:p>
        </w:tc>
        <w:tc>
          <w:tcPr>
            <w:tcW w:w="0" w:type="auto"/>
            <w:vAlign w:val="center"/>
          </w:tcPr>
          <w:p w14:paraId="2B139FEF" w14:textId="77777777" w:rsidR="00993CBB" w:rsidRPr="003F4F3A" w:rsidRDefault="00993CBB" w:rsidP="008C6D98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3,420,000</w:t>
            </w:r>
          </w:p>
        </w:tc>
      </w:tr>
      <w:tr w:rsidR="00993CBB" w:rsidRPr="003F4F3A" w14:paraId="7CCA083B" w14:textId="77777777" w:rsidTr="00993CBB">
        <w:trPr>
          <w:trHeight w:val="388"/>
        </w:trPr>
        <w:tc>
          <w:tcPr>
            <w:tcW w:w="0" w:type="auto"/>
            <w:vAlign w:val="center"/>
          </w:tcPr>
          <w:p w14:paraId="2550BF21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占其所持股份比例</w:t>
            </w:r>
          </w:p>
        </w:tc>
        <w:tc>
          <w:tcPr>
            <w:tcW w:w="0" w:type="auto"/>
            <w:vAlign w:val="center"/>
          </w:tcPr>
          <w:p w14:paraId="25C11EDF" w14:textId="77777777" w:rsidR="00993CBB" w:rsidRPr="003F4F3A" w:rsidRDefault="00993CBB" w:rsidP="00993CBB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39.36%</w:t>
            </w:r>
          </w:p>
        </w:tc>
      </w:tr>
      <w:tr w:rsidR="00993CBB" w:rsidRPr="003F4F3A" w14:paraId="4D8FA441" w14:textId="77777777" w:rsidTr="00993CBB">
        <w:trPr>
          <w:trHeight w:val="403"/>
        </w:trPr>
        <w:tc>
          <w:tcPr>
            <w:tcW w:w="0" w:type="auto"/>
            <w:vAlign w:val="center"/>
          </w:tcPr>
          <w:p w14:paraId="6DAABA9D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占公司总股本比例</w:t>
            </w:r>
          </w:p>
        </w:tc>
        <w:tc>
          <w:tcPr>
            <w:tcW w:w="0" w:type="auto"/>
            <w:vAlign w:val="center"/>
          </w:tcPr>
          <w:p w14:paraId="49C60A8D" w14:textId="481B7A77" w:rsidR="00993CBB" w:rsidRPr="003F4F3A" w:rsidRDefault="00AB67EB" w:rsidP="00993CBB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0.</w:t>
            </w:r>
            <w:r w:rsidR="00993CBB"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55%</w:t>
            </w:r>
          </w:p>
        </w:tc>
      </w:tr>
      <w:tr w:rsidR="00993CBB" w:rsidRPr="003F4F3A" w14:paraId="7D7DE060" w14:textId="77777777" w:rsidTr="00993CBB">
        <w:trPr>
          <w:trHeight w:val="388"/>
        </w:trPr>
        <w:tc>
          <w:tcPr>
            <w:tcW w:w="0" w:type="auto"/>
            <w:vAlign w:val="center"/>
          </w:tcPr>
          <w:p w14:paraId="1A9D3412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解</w:t>
            </w:r>
            <w:proofErr w:type="gramStart"/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质时间</w:t>
            </w:r>
            <w:proofErr w:type="gramEnd"/>
          </w:p>
        </w:tc>
        <w:tc>
          <w:tcPr>
            <w:tcW w:w="0" w:type="auto"/>
            <w:vAlign w:val="center"/>
          </w:tcPr>
          <w:p w14:paraId="1BE363F1" w14:textId="77777777" w:rsidR="00993CBB" w:rsidRPr="003F4F3A" w:rsidRDefault="00993CBB" w:rsidP="00993CBB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2025/10/23</w:t>
            </w:r>
          </w:p>
        </w:tc>
      </w:tr>
      <w:tr w:rsidR="00993CBB" w:rsidRPr="003F4F3A" w14:paraId="6F914D81" w14:textId="77777777" w:rsidTr="00993CBB">
        <w:trPr>
          <w:trHeight w:val="403"/>
        </w:trPr>
        <w:tc>
          <w:tcPr>
            <w:tcW w:w="0" w:type="auto"/>
            <w:vAlign w:val="center"/>
          </w:tcPr>
          <w:p w14:paraId="6115BC2F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持股数量（股）</w:t>
            </w:r>
          </w:p>
        </w:tc>
        <w:tc>
          <w:tcPr>
            <w:tcW w:w="0" w:type="auto"/>
            <w:vAlign w:val="center"/>
          </w:tcPr>
          <w:p w14:paraId="19E133EA" w14:textId="77777777" w:rsidR="00993CBB" w:rsidRPr="003F4F3A" w:rsidRDefault="00993CBB" w:rsidP="00993CBB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8,690,000</w:t>
            </w:r>
          </w:p>
        </w:tc>
      </w:tr>
      <w:tr w:rsidR="00993CBB" w:rsidRPr="003F4F3A" w14:paraId="673FEA5E" w14:textId="77777777" w:rsidTr="00993CBB">
        <w:trPr>
          <w:trHeight w:val="388"/>
        </w:trPr>
        <w:tc>
          <w:tcPr>
            <w:tcW w:w="0" w:type="auto"/>
            <w:vAlign w:val="center"/>
          </w:tcPr>
          <w:p w14:paraId="3457423A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持股比例</w:t>
            </w:r>
          </w:p>
        </w:tc>
        <w:tc>
          <w:tcPr>
            <w:tcW w:w="0" w:type="auto"/>
            <w:vAlign w:val="center"/>
          </w:tcPr>
          <w:p w14:paraId="1294885C" w14:textId="77777777" w:rsidR="00993CBB" w:rsidRPr="003F4F3A" w:rsidRDefault="00993CBB" w:rsidP="00993CBB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1.40%</w:t>
            </w:r>
          </w:p>
        </w:tc>
      </w:tr>
      <w:tr w:rsidR="00993CBB" w:rsidRPr="003F4F3A" w14:paraId="279542E5" w14:textId="77777777" w:rsidTr="00993CBB">
        <w:trPr>
          <w:trHeight w:val="403"/>
        </w:trPr>
        <w:tc>
          <w:tcPr>
            <w:tcW w:w="0" w:type="auto"/>
            <w:vAlign w:val="center"/>
          </w:tcPr>
          <w:p w14:paraId="1A0EF3CA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剩余被质押股份数量（股）</w:t>
            </w:r>
          </w:p>
        </w:tc>
        <w:tc>
          <w:tcPr>
            <w:tcW w:w="0" w:type="auto"/>
            <w:vAlign w:val="center"/>
          </w:tcPr>
          <w:p w14:paraId="4AAB457A" w14:textId="77777777" w:rsidR="00993CBB" w:rsidRPr="003F4F3A" w:rsidRDefault="00993CBB" w:rsidP="008C6D98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4,000,000</w:t>
            </w:r>
          </w:p>
        </w:tc>
      </w:tr>
      <w:tr w:rsidR="00993CBB" w:rsidRPr="003F4F3A" w14:paraId="77740DFB" w14:textId="77777777" w:rsidTr="00993CBB">
        <w:trPr>
          <w:trHeight w:val="388"/>
        </w:trPr>
        <w:tc>
          <w:tcPr>
            <w:tcW w:w="0" w:type="auto"/>
            <w:vAlign w:val="center"/>
          </w:tcPr>
          <w:p w14:paraId="24342269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剩余被质押股份数量占其所持股份比例</w:t>
            </w:r>
          </w:p>
        </w:tc>
        <w:tc>
          <w:tcPr>
            <w:tcW w:w="0" w:type="auto"/>
            <w:vAlign w:val="center"/>
          </w:tcPr>
          <w:p w14:paraId="7F18DA1A" w14:textId="77777777" w:rsidR="00993CBB" w:rsidRPr="003F4F3A" w:rsidRDefault="00993CBB" w:rsidP="00993CBB">
            <w:pPr>
              <w:widowControl/>
              <w:ind w:firstLineChars="200" w:firstLine="480"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46.03%</w:t>
            </w:r>
          </w:p>
        </w:tc>
      </w:tr>
      <w:tr w:rsidR="00993CBB" w:rsidRPr="003F4F3A" w14:paraId="7A4BD78E" w14:textId="77777777" w:rsidTr="00993CBB">
        <w:trPr>
          <w:trHeight w:val="403"/>
        </w:trPr>
        <w:tc>
          <w:tcPr>
            <w:tcW w:w="0" w:type="auto"/>
            <w:vAlign w:val="center"/>
          </w:tcPr>
          <w:p w14:paraId="3A493DA9" w14:textId="77777777" w:rsidR="00993CBB" w:rsidRPr="003F4F3A" w:rsidRDefault="00993CBB" w:rsidP="008C6D98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剩余被质押股份数量占公司总股本比例</w:t>
            </w:r>
          </w:p>
        </w:tc>
        <w:tc>
          <w:tcPr>
            <w:tcW w:w="0" w:type="auto"/>
            <w:vAlign w:val="center"/>
          </w:tcPr>
          <w:p w14:paraId="26CF5064" w14:textId="77777777" w:rsidR="00993CBB" w:rsidRPr="003F4F3A" w:rsidRDefault="00993CBB" w:rsidP="008C6D98">
            <w:pPr>
              <w:widowControl/>
              <w:jc w:val="right"/>
              <w:textAlignment w:val="center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3F4F3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  0.65%</w:t>
            </w:r>
          </w:p>
        </w:tc>
      </w:tr>
    </w:tbl>
    <w:p w14:paraId="49B71A4E" w14:textId="77777777" w:rsidR="00993CBB" w:rsidRDefault="00993CBB" w:rsidP="00993CBB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0D3597D4" w14:textId="622AB6A4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Sect="003341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C0E4E52" w14:textId="77777777" w:rsidR="00623EBE" w:rsidRPr="00824AFD" w:rsidRDefault="00623EBE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954DD53" w14:textId="68D189D5" w:rsidR="00837C6D" w:rsidRPr="003F4F3A" w:rsidRDefault="003F4F3A" w:rsidP="003F4F3A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3F4F3A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二、</w:t>
      </w:r>
      <w:r w:rsidR="00824AFD" w:rsidRPr="003F4F3A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截至公告披露日，上述股东及其一致行动人累计质押股份情况如下：</w:t>
      </w:r>
      <w:r w:rsidR="00837C6D" w:rsidRPr="003F4F3A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 xml:space="preserve"> </w:t>
      </w:r>
    </w:p>
    <w:p w14:paraId="2BDF835F" w14:textId="5F3E050E" w:rsidR="00623EBE" w:rsidRPr="00837C6D" w:rsidRDefault="00837C6D" w:rsidP="00837C6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18"/>
          <w:szCs w:val="18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   </w:t>
      </w:r>
      <w:r w:rsidRPr="00837C6D">
        <w:rPr>
          <w:rFonts w:ascii="宋体" w:eastAsia="宋体" w:hAnsi="宋体" w:cs="Times New Roman" w:hint="eastAsia"/>
          <w:bCs/>
          <w:kern w:val="0"/>
          <w:sz w:val="18"/>
          <w:szCs w:val="18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C66F65" w:rsidRPr="00C8176A" w14:paraId="326B33AC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9659" w14:textId="77777777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AF12" w14:textId="77BBA0ED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1E1B" w14:textId="77777777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C01C" w14:textId="1CC841A4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本次</w:t>
            </w:r>
            <w:r w:rsidR="0094218F">
              <w:rPr>
                <w:rFonts w:asciiTheme="minorEastAsia" w:hAnsiTheme="minorEastAsia" w:cs="宋体" w:hint="eastAsia"/>
                <w:kern w:val="0"/>
                <w:szCs w:val="21"/>
              </w:rPr>
              <w:t>解除</w:t>
            </w: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C4E4" w14:textId="6534CCEA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本次</w:t>
            </w:r>
            <w:r w:rsidR="0094218F">
              <w:rPr>
                <w:rFonts w:asciiTheme="minorEastAsia" w:hAnsiTheme="minorEastAsia" w:cs="宋体" w:hint="eastAsia"/>
                <w:kern w:val="0"/>
                <w:szCs w:val="21"/>
              </w:rPr>
              <w:t>解除</w:t>
            </w: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4D0D" w14:textId="77777777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A69E" w14:textId="77777777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CC66" w14:textId="77777777" w:rsidR="00623EBE" w:rsidRPr="00B425E0" w:rsidRDefault="00824AFD" w:rsidP="00035EC5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2618" w14:textId="77777777" w:rsidR="00623EBE" w:rsidRPr="00B425E0" w:rsidRDefault="00824AFD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/>
                <w:kern w:val="0"/>
                <w:szCs w:val="21"/>
              </w:rPr>
              <w:t>未质押股份情况</w:t>
            </w:r>
          </w:p>
        </w:tc>
      </w:tr>
      <w:tr w:rsidR="00035EC5" w:rsidRPr="00C8176A" w14:paraId="4398184B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15DD" w14:textId="77777777" w:rsidR="00623EBE" w:rsidRPr="00B425E0" w:rsidRDefault="00623EBE" w:rsidP="00035EC5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AAF4" w14:textId="77777777"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5384" w14:textId="77777777"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D8FA" w14:textId="77777777"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C97B" w14:textId="77777777"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6BA6" w14:textId="77777777"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6B5D" w14:textId="77777777" w:rsidR="00623EBE" w:rsidRPr="00B425E0" w:rsidRDefault="00623EBE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A123" w14:textId="77777777" w:rsidR="00623EBE" w:rsidRPr="00B425E0" w:rsidRDefault="00824AFD" w:rsidP="00D10833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60BA" w14:textId="77777777" w:rsidR="00623EBE" w:rsidRPr="00B425E0" w:rsidRDefault="00824AFD" w:rsidP="00D10833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B570" w14:textId="77777777" w:rsidR="00623EBE" w:rsidRPr="00B425E0" w:rsidRDefault="00824AFD" w:rsidP="00D10833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3287" w14:textId="77777777" w:rsidR="00623EBE" w:rsidRPr="00B425E0" w:rsidRDefault="00824AFD" w:rsidP="00D10833">
            <w:pPr>
              <w:spacing w:afterLines="50" w:after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425E0">
              <w:rPr>
                <w:rFonts w:asciiTheme="minorEastAsia" w:hAnsiTheme="minorEastAsia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155E0B" w:rsidRPr="00C8176A" w14:paraId="3CE9A411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D861" w14:textId="77777777" w:rsidR="00155E0B" w:rsidRPr="00DD46EC" w:rsidRDefault="00155E0B" w:rsidP="001872D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D7A1" w14:textId="513AE133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25E2" w14:textId="1C86C094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4C9A" w14:textId="440BBE11" w:rsidR="00155E0B" w:rsidRPr="00DD46EC" w:rsidRDefault="00155E0B" w:rsidP="004A4F40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D46EC">
              <w:rPr>
                <w:rFonts w:ascii="宋体" w:eastAsia="宋体" w:hAnsi="宋体" w:hint="eastAsia"/>
                <w:color w:val="000000"/>
                <w:szCs w:val="21"/>
              </w:rPr>
              <w:t>229,050,000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B9AA" w14:textId="67C43EB2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229</w:t>
            </w:r>
            <w:r>
              <w:rPr>
                <w:rFonts w:asciiTheme="minorEastAsia" w:hAnsiTheme="minorEastAsia" w:cs="宋体"/>
                <w:szCs w:val="21"/>
              </w:rPr>
              <w:t>,</w:t>
            </w:r>
            <w:r>
              <w:rPr>
                <w:rFonts w:asciiTheme="minorEastAsia" w:hAnsiTheme="minorEastAsia" w:cs="宋体" w:hint="eastAsia"/>
                <w:szCs w:val="21"/>
              </w:rPr>
              <w:t>0</w:t>
            </w:r>
            <w:r>
              <w:rPr>
                <w:rFonts w:asciiTheme="minorEastAsia" w:hAnsiTheme="minorEastAsia" w:cs="宋体"/>
                <w:szCs w:val="21"/>
              </w:rPr>
              <w:t>50,000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8334" w14:textId="72EE3E1B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83.51%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3090" w14:textId="38D19875" w:rsidR="00155E0B" w:rsidRPr="00DD46EC" w:rsidRDefault="00155E0B" w:rsidP="00D36ECB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szCs w:val="21"/>
              </w:rPr>
              <w:t>7.01</w:t>
            </w:r>
            <w:r>
              <w:rPr>
                <w:rFonts w:asciiTheme="minorEastAsia" w:hAnsiTheme="minorEastAsia" w:cs="宋体"/>
                <w:szCs w:val="21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F9E1" w14:textId="5C8AE43F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DFFE" w14:textId="139B34D8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D00A" w14:textId="73B77B2A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F563" w14:textId="655D8463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155E0B" w:rsidRPr="00C8176A" w14:paraId="54611031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F67E" w14:textId="77777777" w:rsidR="00155E0B" w:rsidRPr="00DD46EC" w:rsidRDefault="00155E0B" w:rsidP="001872D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2334" w14:textId="2F1D301A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5D27" w14:textId="44441353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8426" w14:textId="118777B5" w:rsidR="00155E0B" w:rsidRPr="00DD46EC" w:rsidRDefault="00155E0B" w:rsidP="00D4143F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D46EC">
              <w:rPr>
                <w:rFonts w:ascii="宋体" w:eastAsia="宋体" w:hAnsi="宋体" w:hint="eastAsia"/>
                <w:color w:val="000000"/>
                <w:szCs w:val="21"/>
              </w:rPr>
              <w:t>7,420,000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7D9F" w14:textId="6EA60FDF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4,000,000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121B" w14:textId="5BD283B7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46.03%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6B61" w14:textId="3613DAB3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0.65%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2C5A" w14:textId="222CAB70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3071" w14:textId="3C9EA81B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5549" w14:textId="0636DB97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C3A2" w14:textId="7C55D7F8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155E0B" w:rsidRPr="00C8176A" w14:paraId="549CC1C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08AF" w14:textId="77777777" w:rsidR="00155E0B" w:rsidRPr="00DD46EC" w:rsidRDefault="00155E0B" w:rsidP="001872D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F618" w14:textId="55020517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CC5C" w14:textId="525DFB09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D6DD" w14:textId="150812F4" w:rsidR="00155E0B" w:rsidRPr="00DD46EC" w:rsidRDefault="00155E0B" w:rsidP="00D4143F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D46EC"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B645" w14:textId="73BBDCB6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7B0A" w14:textId="32B9C8FD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FFC8" w14:textId="1C606216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6AA1" w14:textId="17E5A81C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8D90" w14:textId="1C8E34BC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9685" w14:textId="411972B8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318D" w14:textId="6C1CD397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155E0B" w:rsidRPr="00C8176A" w14:paraId="4F530CB3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6A5A" w14:textId="77777777" w:rsidR="00155E0B" w:rsidRPr="00DD46EC" w:rsidRDefault="00155E0B" w:rsidP="001872D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黄山市行</w:t>
            </w:r>
            <w:proofErr w:type="gramStart"/>
            <w:r w:rsidRPr="00DD46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远投资</w:t>
            </w:r>
            <w:proofErr w:type="gramEnd"/>
            <w:r w:rsidRPr="00DD46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B29E" w14:textId="55E814DF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52E2" w14:textId="0FF8BA65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68C4" w14:textId="71CBD6F5" w:rsidR="00155E0B" w:rsidRPr="00DD46EC" w:rsidRDefault="00155E0B" w:rsidP="00D4143F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D46EC"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F7AE" w14:textId="090F3851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84D6" w14:textId="389FA71B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C92E" w14:textId="5FDA8ABA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AF77" w14:textId="05C12390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6C8F" w14:textId="43A1D434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5509" w14:textId="42D2F140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FEC2" w14:textId="49E865C2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155E0B" w:rsidRPr="00C8176A" w14:paraId="7E55F802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2005" w14:textId="77777777" w:rsidR="00155E0B" w:rsidRPr="00DD46EC" w:rsidRDefault="00155E0B" w:rsidP="001872D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DD46EC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365B" w14:textId="29F080BE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3965" w14:textId="156C9415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A6BD" w14:textId="34025750" w:rsidR="00155E0B" w:rsidRPr="00DD46EC" w:rsidRDefault="00155E0B" w:rsidP="00D4143F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D46EC">
              <w:rPr>
                <w:rFonts w:ascii="宋体" w:eastAsia="宋体" w:hAnsi="宋体" w:hint="eastAsia"/>
                <w:color w:val="000000"/>
                <w:szCs w:val="21"/>
              </w:rPr>
              <w:t>15,729,100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92B4" w14:textId="27F03B31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C867" w14:textId="5E08EC31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100.00%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D60E" w14:textId="1759FFDA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2.54%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D199" w14:textId="10D3F1B6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8D74" w14:textId="65255033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A828" w14:textId="26C40DF9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DAAE" w14:textId="4AB95E76" w:rsidR="00155E0B" w:rsidRPr="00DD46EC" w:rsidRDefault="00155E0B" w:rsidP="001872D1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155E0B" w:rsidRPr="00C8176A" w14:paraId="5A0F820F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6AC6" w14:textId="77777777" w:rsidR="00155E0B" w:rsidRPr="00DD46EC" w:rsidRDefault="00155E0B" w:rsidP="001872D1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061F" w14:textId="23777D6A" w:rsidR="00155E0B" w:rsidRPr="00DD46EC" w:rsidRDefault="00155E0B" w:rsidP="00E63FF2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A516" w14:textId="073CCAAB" w:rsidR="00155E0B" w:rsidRPr="00DD46EC" w:rsidRDefault="00155E0B" w:rsidP="00E63FF2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FDF4" w14:textId="58DC5787" w:rsidR="00155E0B" w:rsidRPr="00DD46EC" w:rsidRDefault="00155E0B" w:rsidP="009A64E3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 w:rsidRPr="00DD46EC">
              <w:rPr>
                <w:rFonts w:ascii="宋体" w:eastAsia="宋体" w:hAnsi="宋体" w:hint="eastAsia"/>
                <w:color w:val="000000"/>
                <w:szCs w:val="21"/>
              </w:rPr>
              <w:t>252,199,100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65FD" w14:textId="461B9061" w:rsidR="00155E0B" w:rsidRPr="00155E0B" w:rsidRDefault="00155E0B" w:rsidP="00155E0B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bCs/>
                <w:kern w:val="0"/>
                <w:szCs w:val="21"/>
                <w:highlight w:val="yellow"/>
                <w:lang w:bidi="ar"/>
              </w:rPr>
            </w:pPr>
            <w:r w:rsidRPr="00155E0B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  <w:t>2</w:t>
            </w:r>
            <w:r w:rsidRPr="00155E0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48</w:t>
            </w:r>
            <w:r w:rsidRPr="00155E0B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  <w:t>,</w:t>
            </w:r>
            <w:r w:rsidRPr="00155E0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7</w:t>
            </w:r>
            <w:r w:rsidRPr="00155E0B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  <w:t>7</w:t>
            </w:r>
            <w:r w:rsidRPr="00155E0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9</w:t>
            </w:r>
            <w:r w:rsidRPr="00155E0B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  <w:t>,</w:t>
            </w:r>
            <w:r w:rsidRPr="00155E0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155E0B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6791" w14:textId="72B8FED2" w:rsidR="00155E0B" w:rsidRPr="00155E0B" w:rsidRDefault="00155E0B" w:rsidP="00155E0B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bCs/>
                <w:kern w:val="0"/>
                <w:szCs w:val="21"/>
                <w:highlight w:val="yellow"/>
                <w:lang w:bidi="ar"/>
              </w:rPr>
            </w:pPr>
            <w:r w:rsidRPr="00155E0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80.02%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D22E" w14:textId="3E14BA12" w:rsidR="00155E0B" w:rsidRPr="00155E0B" w:rsidRDefault="00155E0B" w:rsidP="00155E0B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bCs/>
                <w:kern w:val="0"/>
                <w:szCs w:val="21"/>
                <w:highlight w:val="yellow"/>
                <w:lang w:bidi="ar"/>
              </w:rPr>
            </w:pPr>
            <w:r w:rsidRPr="00155E0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40.20%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2ADF" w14:textId="02B24D73" w:rsidR="00155E0B" w:rsidRPr="00DD46EC" w:rsidRDefault="00155E0B" w:rsidP="001872D1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 w:rsidRPr="00DD46EC"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76AA" w14:textId="180EB0E6" w:rsidR="00155E0B" w:rsidRPr="00DD46EC" w:rsidRDefault="00155E0B" w:rsidP="001872D1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46CE" w14:textId="0638A10C" w:rsidR="00155E0B" w:rsidRPr="00DD46EC" w:rsidRDefault="00155E0B" w:rsidP="001872D1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07A7" w14:textId="68B9672A" w:rsidR="00155E0B" w:rsidRPr="00DD46EC" w:rsidRDefault="00155E0B" w:rsidP="001872D1">
            <w:pPr>
              <w:widowControl/>
              <w:spacing w:afterLines="50" w:after="156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D46EC"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1FFD64F9" w14:textId="77777777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Sect="0033411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63C1F18E" w14:textId="504E58F0" w:rsidR="008B2371" w:rsidRDefault="00595722" w:rsidP="00595722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/>
          <w:bCs/>
          <w:kern w:val="0"/>
          <w:sz w:val="24"/>
          <w:szCs w:val="24"/>
        </w:rPr>
        <w:lastRenderedPageBreak/>
        <w:t>三</w:t>
      </w:r>
      <w:r w:rsidR="008B2371">
        <w:rPr>
          <w:rFonts w:ascii="宋体" w:eastAsia="宋体" w:hAnsi="宋体" w:cs="Times New Roman"/>
          <w:bCs/>
          <w:kern w:val="0"/>
          <w:sz w:val="24"/>
          <w:szCs w:val="24"/>
        </w:rPr>
        <w:t>、</w:t>
      </w:r>
      <w:r w:rsidR="00A93F72" w:rsidRPr="00A93F7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上市公司控股股东股份质押情况</w:t>
      </w:r>
    </w:p>
    <w:p w14:paraId="79BA5E4E" w14:textId="447EBE67" w:rsidR="00A82218" w:rsidRPr="001872D1" w:rsidRDefault="00BE375E" w:rsidP="00A82218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截至本公告披露日，公司控股股东</w:t>
      </w:r>
      <w:proofErr w:type="gramStart"/>
      <w:r w:rsidR="005A5AF4"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5A5AF4"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及其一致行动人合计质押公司股份数量</w:t>
      </w:r>
      <w:r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为</w:t>
      </w:r>
      <w:r w:rsidR="002009D5">
        <w:rPr>
          <w:rFonts w:ascii="宋体" w:eastAsia="宋体" w:hAnsi="宋体" w:cs="Times New Roman" w:hint="eastAsia"/>
          <w:bCs/>
          <w:kern w:val="0"/>
          <w:sz w:val="24"/>
          <w:szCs w:val="24"/>
        </w:rPr>
        <w:t>248,779,100股，占其所持股份比例为80.02%</w:t>
      </w:r>
      <w:r w:rsidR="003E282B"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，</w:t>
      </w:r>
      <w:r w:rsidR="003E282B" w:rsidRPr="001872D1">
        <w:rPr>
          <w:rFonts w:ascii="宋体" w:eastAsia="宋体" w:hAnsi="宋体" w:cs="Times New Roman"/>
          <w:bCs/>
          <w:kern w:val="0"/>
          <w:sz w:val="24"/>
          <w:szCs w:val="24"/>
        </w:rPr>
        <w:t>累计质押股份占其合计所持公司股份数量的比例超过</w:t>
      </w:r>
      <w:r w:rsidR="00916129">
        <w:rPr>
          <w:rFonts w:ascii="宋体" w:eastAsia="宋体" w:hAnsi="宋体" w:cs="Times New Roman" w:hint="eastAsia"/>
          <w:bCs/>
          <w:kern w:val="0"/>
          <w:sz w:val="24"/>
          <w:szCs w:val="24"/>
        </w:rPr>
        <w:t>8</w:t>
      </w:r>
      <w:r w:rsidR="003E282B" w:rsidRPr="001872D1">
        <w:rPr>
          <w:rFonts w:ascii="宋体" w:eastAsia="宋体" w:hAnsi="宋体" w:cs="Times New Roman"/>
          <w:bCs/>
          <w:kern w:val="0"/>
          <w:sz w:val="24"/>
          <w:szCs w:val="24"/>
        </w:rPr>
        <w:t>0%</w:t>
      </w:r>
      <w:r w:rsidR="00A82218" w:rsidRPr="001872D1">
        <w:rPr>
          <w:rFonts w:ascii="宋体" w:eastAsia="宋体" w:hAnsi="宋体" w:cs="Times New Roman"/>
          <w:bCs/>
          <w:kern w:val="0"/>
          <w:sz w:val="24"/>
          <w:szCs w:val="24"/>
        </w:rPr>
        <w:t>。</w:t>
      </w:r>
    </w:p>
    <w:p w14:paraId="18BD828C" w14:textId="604B5869" w:rsidR="002009D5" w:rsidRDefault="00A82218" w:rsidP="002009D5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1、</w:t>
      </w:r>
      <w:proofErr w:type="gramStart"/>
      <w:r w:rsidR="00F02A84"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F02A84"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2009D5">
        <w:rPr>
          <w:rFonts w:ascii="宋体" w:eastAsia="宋体" w:hAnsi="宋体" w:cs="Times New Roman" w:hint="eastAsia"/>
          <w:bCs/>
          <w:kern w:val="0"/>
          <w:sz w:val="24"/>
          <w:szCs w:val="24"/>
        </w:rPr>
        <w:t>及其一致行动人</w:t>
      </w:r>
      <w:r w:rsidR="00F02A84"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未来半年内将到期的质押股数为</w:t>
      </w:r>
      <w:r w:rsidR="002009D5">
        <w:rPr>
          <w:rFonts w:ascii="宋体" w:eastAsia="宋体" w:hAnsi="宋体" w:cs="Times New Roman" w:hint="eastAsia"/>
          <w:bCs/>
          <w:kern w:val="0"/>
          <w:sz w:val="24"/>
          <w:szCs w:val="24"/>
        </w:rPr>
        <w:t>57,290,000股；一年内（不含半年内到期）将到期的质押股数为43,500,000股。</w:t>
      </w:r>
    </w:p>
    <w:p w14:paraId="08622215" w14:textId="2059311A" w:rsidR="005F650D" w:rsidRPr="005F650D" w:rsidRDefault="005A5AF4" w:rsidP="00A82218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5F650D" w:rsidRPr="00E92640">
        <w:rPr>
          <w:rFonts w:ascii="宋体" w:eastAsia="宋体" w:hAnsi="宋体" w:cs="Times New Roman"/>
          <w:bCs/>
          <w:kern w:val="0"/>
          <w:sz w:val="24"/>
          <w:szCs w:val="24"/>
        </w:rPr>
        <w:t>资信状况良好，具备相应的资金偿还能力，未来还款资金来源主要包括经营收益、投资收益及其</w:t>
      </w:r>
      <w:proofErr w:type="gramStart"/>
      <w:r w:rsidR="005F650D" w:rsidRPr="00E92640">
        <w:rPr>
          <w:rFonts w:ascii="宋体" w:eastAsia="宋体" w:hAnsi="宋体" w:cs="Times New Roman"/>
          <w:bCs/>
          <w:kern w:val="0"/>
          <w:sz w:val="24"/>
          <w:szCs w:val="24"/>
        </w:rPr>
        <w:t>他收益</w:t>
      </w:r>
      <w:proofErr w:type="gramEnd"/>
      <w:r w:rsidR="005F650D" w:rsidRPr="00E92640">
        <w:rPr>
          <w:rFonts w:ascii="宋体" w:eastAsia="宋体" w:hAnsi="宋体" w:cs="Times New Roman"/>
          <w:bCs/>
          <w:kern w:val="0"/>
          <w:sz w:val="24"/>
          <w:szCs w:val="24"/>
        </w:rPr>
        <w:t>等，质押风险在可控范围之内。</w:t>
      </w:r>
    </w:p>
    <w:p w14:paraId="671EDE78" w14:textId="3C61560D" w:rsidR="00A82218" w:rsidRDefault="00A82218" w:rsidP="00A82218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、</w:t>
      </w:r>
      <w:proofErr w:type="gramStart"/>
      <w:r w:rsidR="005A5AF4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5A5AF4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不存在通过非经营性资金占用、违规担保、关联交易等侵害上市公司利益的情况。</w:t>
      </w:r>
    </w:p>
    <w:p w14:paraId="264984BA" w14:textId="4674E7BB" w:rsidR="00A82218" w:rsidRDefault="00A82218" w:rsidP="00A82218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3、</w:t>
      </w:r>
      <w:r w:rsidR="005F650D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及其一致行动人股份质押事项对上市公司的影响</w:t>
      </w:r>
    </w:p>
    <w:p w14:paraId="15A64FCD" w14:textId="77777777" w:rsidR="005F650D" w:rsidRDefault="005F650D" w:rsidP="005F650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92640">
        <w:rPr>
          <w:rFonts w:ascii="宋体" w:eastAsia="宋体" w:hAnsi="宋体" w:cs="Times New Roman" w:hint="eastAsia"/>
          <w:bCs/>
          <w:kern w:val="0"/>
          <w:sz w:val="24"/>
          <w:szCs w:val="24"/>
        </w:rPr>
        <w:t>（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1）本次质押不会对公司主营业务、融资授信及融资成本、持续经营能力产生重大影响。</w:t>
      </w:r>
    </w:p>
    <w:p w14:paraId="28501D61" w14:textId="124775E2" w:rsidR="005F650D" w:rsidRDefault="005F650D" w:rsidP="005F650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（2）本次质押不会影响公司董事会组成，不会影响</w:t>
      </w:r>
      <w:proofErr w:type="gramStart"/>
      <w:r w:rsidR="005A5AF4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5A5AF4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与公司在产权、业务、资产、人员等方面的关联情况，不会导致公司实际控制权的变更，公司的股权结构不会因此发生变化，不会对公司日常管理产生影响。</w:t>
      </w:r>
    </w:p>
    <w:p w14:paraId="35E3791B" w14:textId="77777777" w:rsidR="006F5F3D" w:rsidRDefault="008B2371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4、</w:t>
      </w:r>
      <w:r w:rsidRPr="008B2371">
        <w:rPr>
          <w:rFonts w:ascii="宋体" w:eastAsia="宋体" w:hAnsi="宋体" w:cs="Times New Roman" w:hint="eastAsia"/>
          <w:bCs/>
          <w:kern w:val="0"/>
          <w:sz w:val="24"/>
          <w:szCs w:val="24"/>
        </w:rPr>
        <w:t>控</w:t>
      </w:r>
      <w:r w:rsidR="006F5F3D" w:rsidRPr="006F5F3D">
        <w:rPr>
          <w:rFonts w:ascii="宋体" w:eastAsia="宋体" w:hAnsi="宋体" w:cs="Times New Roman" w:hint="eastAsia"/>
          <w:bCs/>
          <w:kern w:val="0"/>
          <w:sz w:val="24"/>
          <w:szCs w:val="24"/>
        </w:rPr>
        <w:t>股股东资信情况</w:t>
      </w:r>
    </w:p>
    <w:p w14:paraId="778C771D" w14:textId="77777777" w:rsidR="006F5F3D" w:rsidRDefault="006F5F3D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6F5F3D">
        <w:rPr>
          <w:rFonts w:ascii="宋体" w:eastAsia="宋体" w:hAnsi="宋体" w:cs="Times New Roman"/>
          <w:bCs/>
          <w:kern w:val="0"/>
          <w:sz w:val="24"/>
          <w:szCs w:val="24"/>
        </w:rPr>
        <w:t xml:space="preserve">（1）控股股东基本情况 </w:t>
      </w:r>
    </w:p>
    <w:p w14:paraId="36EC15A5" w14:textId="77777777" w:rsidR="006F5F3D" w:rsidRDefault="006F5F3D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6F5F3D">
        <w:rPr>
          <w:rFonts w:ascii="宋体" w:eastAsia="宋体" w:hAnsi="宋体" w:cs="Times New Roman"/>
          <w:bCs/>
          <w:kern w:val="0"/>
          <w:sz w:val="24"/>
          <w:szCs w:val="24"/>
        </w:rPr>
        <w:t>公司名称：</w:t>
      </w: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</w:t>
      </w:r>
    </w:p>
    <w:p w14:paraId="1FD181BB" w14:textId="6DF7D432" w:rsidR="006F5F3D" w:rsidRDefault="006F5F3D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6F5F3D">
        <w:rPr>
          <w:rFonts w:ascii="宋体" w:eastAsia="宋体" w:hAnsi="宋体" w:cs="Times New Roman"/>
          <w:bCs/>
          <w:kern w:val="0"/>
          <w:sz w:val="24"/>
          <w:szCs w:val="24"/>
        </w:rPr>
        <w:t>公司地址：</w:t>
      </w:r>
      <w:r w:rsidR="00214D19" w:rsidRP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浙江省绍兴市越城区灵芝街道后</w:t>
      </w:r>
      <w:proofErr w:type="gramStart"/>
      <w:r w:rsidR="00214D19" w:rsidRP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墅</w:t>
      </w:r>
      <w:proofErr w:type="gramEnd"/>
      <w:r w:rsidR="00214D19" w:rsidRP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路299号</w:t>
      </w:r>
      <w:proofErr w:type="gramStart"/>
      <w:r w:rsidR="00214D19" w:rsidRP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214D19" w:rsidRP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源大厦1601-1室</w:t>
      </w:r>
    </w:p>
    <w:p w14:paraId="6BAE8517" w14:textId="5C3F99B0" w:rsidR="006F5F3D" w:rsidRDefault="006F5F3D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6F5F3D">
        <w:rPr>
          <w:rFonts w:ascii="宋体" w:eastAsia="宋体" w:hAnsi="宋体" w:cs="Times New Roman"/>
          <w:bCs/>
          <w:kern w:val="0"/>
          <w:sz w:val="24"/>
          <w:szCs w:val="24"/>
        </w:rPr>
        <w:t>法定代表人：</w:t>
      </w:r>
      <w:proofErr w:type="gramStart"/>
      <w:r w:rsid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214D19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</w:p>
    <w:p w14:paraId="7CCF7E44" w14:textId="75366B37" w:rsidR="006F5F3D" w:rsidRDefault="006F5F3D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6F5F3D">
        <w:rPr>
          <w:rFonts w:ascii="宋体" w:eastAsia="宋体" w:hAnsi="宋体" w:cs="Times New Roman"/>
          <w:bCs/>
          <w:kern w:val="0"/>
          <w:sz w:val="24"/>
          <w:szCs w:val="24"/>
        </w:rPr>
        <w:t>注册资本：</w:t>
      </w:r>
      <w:r w:rsidR="0023660A" w:rsidRPr="0023660A">
        <w:rPr>
          <w:rFonts w:ascii="宋体" w:eastAsia="宋体" w:hAnsi="宋体" w:cs="Times New Roman" w:hint="eastAsia"/>
          <w:bCs/>
          <w:kern w:val="0"/>
          <w:sz w:val="24"/>
          <w:szCs w:val="24"/>
        </w:rPr>
        <w:t>90000万元</w:t>
      </w:r>
    </w:p>
    <w:p w14:paraId="5AEC82A1" w14:textId="1697C7D2" w:rsidR="008B2371" w:rsidRDefault="006F5F3D" w:rsidP="006F5F3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6F5F3D">
        <w:rPr>
          <w:rFonts w:ascii="宋体" w:eastAsia="宋体" w:hAnsi="宋体" w:cs="Times New Roman"/>
          <w:bCs/>
          <w:kern w:val="0"/>
          <w:sz w:val="24"/>
          <w:szCs w:val="24"/>
        </w:rPr>
        <w:t>企业类型：有限责任公司</w:t>
      </w:r>
    </w:p>
    <w:p w14:paraId="6D0EE0D0" w14:textId="77777777" w:rsidR="00987B8F" w:rsidRDefault="00987B8F" w:rsidP="00987B8F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营业范围</w:t>
      </w:r>
      <w:r w:rsidR="005409CC">
        <w:rPr>
          <w:rFonts w:ascii="宋体" w:eastAsia="宋体" w:hAnsi="宋体" w:cs="Times New Roman" w:hint="eastAsia"/>
          <w:bCs/>
          <w:kern w:val="0"/>
          <w:sz w:val="24"/>
          <w:szCs w:val="24"/>
        </w:rPr>
        <w:t>：</w:t>
      </w:r>
      <w:r w:rsidRPr="00987B8F">
        <w:rPr>
          <w:rFonts w:ascii="宋体" w:eastAsia="宋体" w:hAnsi="宋体" w:cs="Times New Roman" w:hint="eastAsia"/>
          <w:bCs/>
          <w:kern w:val="0"/>
          <w:sz w:val="24"/>
          <w:szCs w:val="24"/>
        </w:rPr>
        <w:t>实业投资；市场设施开发与服务；旅游开发及投资；批发、零售：家用电器及配件、电子产品及配件、机电设备及配件；企业管理咨询服务。（依</w:t>
      </w:r>
      <w:r w:rsidRPr="00987B8F">
        <w:rPr>
          <w:rFonts w:ascii="宋体" w:eastAsia="宋体" w:hAnsi="宋体" w:cs="Times New Roman" w:hint="eastAsia"/>
          <w:bCs/>
          <w:kern w:val="0"/>
          <w:sz w:val="24"/>
          <w:szCs w:val="24"/>
        </w:rPr>
        <w:lastRenderedPageBreak/>
        <w:t>法须经批准的项目，经相关部门批准后方可开展经营活动）</w:t>
      </w:r>
    </w:p>
    <w:p w14:paraId="7B60F3AE" w14:textId="6D3AB717" w:rsidR="006F5F3D" w:rsidRDefault="00E71E97" w:rsidP="00987B8F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71E97">
        <w:rPr>
          <w:rFonts w:ascii="宋体" w:eastAsia="宋体" w:hAnsi="宋体" w:cs="Times New Roman" w:hint="eastAsia"/>
          <w:bCs/>
          <w:kern w:val="0"/>
          <w:sz w:val="24"/>
          <w:szCs w:val="24"/>
        </w:rPr>
        <w:t>（2</w:t>
      </w:r>
      <w:r w:rsidR="00290358">
        <w:rPr>
          <w:rFonts w:ascii="宋体" w:eastAsia="宋体" w:hAnsi="宋体" w:cs="Times New Roman" w:hint="eastAsia"/>
          <w:bCs/>
          <w:kern w:val="0"/>
          <w:sz w:val="24"/>
          <w:szCs w:val="24"/>
        </w:rPr>
        <w:t>）控股股东主要财务数据</w:t>
      </w:r>
    </w:p>
    <w:p w14:paraId="110EC724" w14:textId="62070CE3" w:rsidR="00292E11" w:rsidRPr="00292E11" w:rsidRDefault="00292E11" w:rsidP="00292E11">
      <w:pPr>
        <w:adjustRightInd w:val="0"/>
        <w:snapToGrid w:val="0"/>
        <w:spacing w:afterLines="50" w:after="156"/>
        <w:ind w:firstLineChars="200" w:firstLine="420"/>
        <w:jc w:val="right"/>
        <w:rPr>
          <w:rFonts w:ascii="宋体" w:eastAsia="宋体" w:hAnsi="宋体" w:cs="Times New Roman"/>
          <w:bCs/>
          <w:kern w:val="0"/>
          <w:szCs w:val="21"/>
        </w:rPr>
      </w:pPr>
      <w:r w:rsidRPr="00292E11">
        <w:rPr>
          <w:rFonts w:ascii="宋体" w:eastAsia="宋体" w:hAnsi="宋体" w:cs="Times New Roman" w:hint="eastAsia"/>
          <w:bCs/>
          <w:kern w:val="0"/>
          <w:szCs w:val="21"/>
        </w:rPr>
        <w:t>单位：万元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316"/>
      </w:tblGrid>
      <w:tr w:rsidR="002538B7" w:rsidRPr="002538B7" w14:paraId="64A6F0E4" w14:textId="77777777" w:rsidTr="00EB7F68">
        <w:trPr>
          <w:trHeight w:val="380"/>
        </w:trPr>
        <w:tc>
          <w:tcPr>
            <w:tcW w:w="3369" w:type="dxa"/>
            <w:vAlign w:val="center"/>
          </w:tcPr>
          <w:p w14:paraId="3575AD18" w14:textId="4914897A" w:rsidR="002538B7" w:rsidRPr="00775C2A" w:rsidRDefault="002538B7" w:rsidP="00775C2A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551" w:type="dxa"/>
            <w:vAlign w:val="center"/>
          </w:tcPr>
          <w:p w14:paraId="7E7E372C" w14:textId="77AAF5D7" w:rsidR="002538B7" w:rsidRPr="00775C2A" w:rsidRDefault="002538B7" w:rsidP="008C5E1A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202</w:t>
            </w:r>
            <w:r w:rsidR="008C5E1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年</w:t>
            </w:r>
            <w:r w:rsidR="008C5E1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06</w:t>
            </w: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月3</w:t>
            </w:r>
            <w:r w:rsidR="008C5E1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0</w:t>
            </w: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2316" w:type="dxa"/>
            <w:vAlign w:val="center"/>
          </w:tcPr>
          <w:p w14:paraId="4B17A1CC" w14:textId="28FCB158" w:rsidR="002538B7" w:rsidRPr="00775C2A" w:rsidRDefault="002538B7" w:rsidP="008C5E1A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202</w:t>
            </w:r>
            <w:r w:rsidR="008C5E1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4</w:t>
            </w: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年</w:t>
            </w:r>
            <w:r w:rsidR="005E3B11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12</w:t>
            </w: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月3</w:t>
            </w:r>
            <w:r w:rsidR="005E3B11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1</w:t>
            </w:r>
            <w:r w:rsidRPr="00775C2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日</w:t>
            </w:r>
          </w:p>
        </w:tc>
      </w:tr>
      <w:tr w:rsidR="002538B7" w:rsidRPr="002538B7" w14:paraId="12CE4F12" w14:textId="77777777" w:rsidTr="00EB7F68">
        <w:trPr>
          <w:trHeight w:val="316"/>
        </w:trPr>
        <w:tc>
          <w:tcPr>
            <w:tcW w:w="3369" w:type="dxa"/>
            <w:vAlign w:val="center"/>
          </w:tcPr>
          <w:p w14:paraId="7374363D" w14:textId="4A26F9BF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资产总额</w:t>
            </w:r>
          </w:p>
        </w:tc>
        <w:tc>
          <w:tcPr>
            <w:tcW w:w="2551" w:type="dxa"/>
            <w:vAlign w:val="center"/>
          </w:tcPr>
          <w:p w14:paraId="4C51B314" w14:textId="30F8FFE5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5,956,806.37</w:t>
            </w:r>
          </w:p>
        </w:tc>
        <w:tc>
          <w:tcPr>
            <w:tcW w:w="2316" w:type="dxa"/>
            <w:vAlign w:val="center"/>
          </w:tcPr>
          <w:p w14:paraId="754FD5E9" w14:textId="58DAEAF8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5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997,762.04</w:t>
            </w:r>
          </w:p>
        </w:tc>
      </w:tr>
      <w:tr w:rsidR="002538B7" w:rsidRPr="002538B7" w14:paraId="57E8B6B9" w14:textId="77777777" w:rsidTr="00EB7F68">
        <w:trPr>
          <w:trHeight w:val="208"/>
        </w:trPr>
        <w:tc>
          <w:tcPr>
            <w:tcW w:w="3369" w:type="dxa"/>
            <w:vAlign w:val="center"/>
          </w:tcPr>
          <w:p w14:paraId="0FBC2FF2" w14:textId="1C5908B8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负债总额</w:t>
            </w:r>
          </w:p>
        </w:tc>
        <w:tc>
          <w:tcPr>
            <w:tcW w:w="2551" w:type="dxa"/>
            <w:vAlign w:val="center"/>
          </w:tcPr>
          <w:p w14:paraId="4188188D" w14:textId="1AC5226D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3,783,087.77</w:t>
            </w:r>
          </w:p>
        </w:tc>
        <w:tc>
          <w:tcPr>
            <w:tcW w:w="2316" w:type="dxa"/>
            <w:vAlign w:val="center"/>
          </w:tcPr>
          <w:p w14:paraId="1D22B78F" w14:textId="652094C3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3,838,747.35</w:t>
            </w:r>
          </w:p>
        </w:tc>
      </w:tr>
      <w:tr w:rsidR="002538B7" w:rsidRPr="002538B7" w14:paraId="0ED32935" w14:textId="77777777" w:rsidTr="00EB7F68">
        <w:trPr>
          <w:trHeight w:val="327"/>
        </w:trPr>
        <w:tc>
          <w:tcPr>
            <w:tcW w:w="3369" w:type="dxa"/>
            <w:vAlign w:val="center"/>
          </w:tcPr>
          <w:p w14:paraId="15B6C5E1" w14:textId="2AD4C7CA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银行贷款总额</w:t>
            </w:r>
          </w:p>
        </w:tc>
        <w:tc>
          <w:tcPr>
            <w:tcW w:w="2551" w:type="dxa"/>
            <w:vAlign w:val="center"/>
          </w:tcPr>
          <w:p w14:paraId="1FD20715" w14:textId="6ABCAE06" w:rsidR="002538B7" w:rsidRPr="002538B7" w:rsidRDefault="004442EE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4442EE">
              <w:rPr>
                <w:rFonts w:ascii="宋体" w:eastAsia="宋体" w:hAnsi="宋体" w:cs="Times New Roman"/>
                <w:bCs/>
                <w:kern w:val="0"/>
                <w:szCs w:val="21"/>
              </w:rPr>
              <w:t>816,745.78</w:t>
            </w:r>
          </w:p>
        </w:tc>
        <w:tc>
          <w:tcPr>
            <w:tcW w:w="2316" w:type="dxa"/>
            <w:vAlign w:val="center"/>
          </w:tcPr>
          <w:p w14:paraId="576668E6" w14:textId="436A1CAD" w:rsidR="002538B7" w:rsidRPr="002538B7" w:rsidRDefault="00AA164C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9805D4">
              <w:rPr>
                <w:rFonts w:ascii="宋体" w:eastAsia="宋体" w:hAnsi="宋体" w:cs="Times New Roman"/>
                <w:bCs/>
                <w:kern w:val="0"/>
                <w:szCs w:val="21"/>
              </w:rPr>
              <w:t>882,564.74</w:t>
            </w:r>
          </w:p>
        </w:tc>
      </w:tr>
      <w:tr w:rsidR="002538B7" w:rsidRPr="002538B7" w14:paraId="77953003" w14:textId="77777777" w:rsidTr="00EB7F68">
        <w:trPr>
          <w:trHeight w:val="407"/>
        </w:trPr>
        <w:tc>
          <w:tcPr>
            <w:tcW w:w="3369" w:type="dxa"/>
            <w:vAlign w:val="center"/>
          </w:tcPr>
          <w:p w14:paraId="55E08E13" w14:textId="0E6B6826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流动负债总额</w:t>
            </w:r>
          </w:p>
        </w:tc>
        <w:tc>
          <w:tcPr>
            <w:tcW w:w="2551" w:type="dxa"/>
            <w:vAlign w:val="center"/>
          </w:tcPr>
          <w:p w14:paraId="22B7551B" w14:textId="422557CF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2,689,507.05</w:t>
            </w:r>
          </w:p>
        </w:tc>
        <w:tc>
          <w:tcPr>
            <w:tcW w:w="2316" w:type="dxa"/>
            <w:vAlign w:val="center"/>
          </w:tcPr>
          <w:p w14:paraId="6E48BD5B" w14:textId="7A514C33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2,652,029.95</w:t>
            </w:r>
          </w:p>
        </w:tc>
      </w:tr>
      <w:tr w:rsidR="002538B7" w:rsidRPr="002538B7" w14:paraId="702FC62C" w14:textId="77777777" w:rsidTr="00EB7F68">
        <w:trPr>
          <w:trHeight w:val="255"/>
        </w:trPr>
        <w:tc>
          <w:tcPr>
            <w:tcW w:w="3369" w:type="dxa"/>
            <w:vAlign w:val="center"/>
          </w:tcPr>
          <w:p w14:paraId="315FC8C5" w14:textId="456F2303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资产净额</w:t>
            </w:r>
          </w:p>
        </w:tc>
        <w:tc>
          <w:tcPr>
            <w:tcW w:w="2551" w:type="dxa"/>
            <w:vAlign w:val="center"/>
          </w:tcPr>
          <w:p w14:paraId="42A5F3C6" w14:textId="71EE344D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173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718.60</w:t>
            </w:r>
          </w:p>
        </w:tc>
        <w:tc>
          <w:tcPr>
            <w:tcW w:w="2316" w:type="dxa"/>
            <w:vAlign w:val="center"/>
          </w:tcPr>
          <w:p w14:paraId="7385D455" w14:textId="6CC2F694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159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014.69</w:t>
            </w:r>
          </w:p>
        </w:tc>
      </w:tr>
      <w:tr w:rsidR="002538B7" w:rsidRPr="00F374CD" w14:paraId="31D49697" w14:textId="77777777" w:rsidTr="00EB7F68">
        <w:trPr>
          <w:trHeight w:val="288"/>
        </w:trPr>
        <w:tc>
          <w:tcPr>
            <w:tcW w:w="3369" w:type="dxa"/>
            <w:vAlign w:val="center"/>
          </w:tcPr>
          <w:p w14:paraId="725C254B" w14:textId="22EF92D6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营业收入</w:t>
            </w:r>
          </w:p>
        </w:tc>
        <w:tc>
          <w:tcPr>
            <w:tcW w:w="2551" w:type="dxa"/>
            <w:vAlign w:val="center"/>
          </w:tcPr>
          <w:p w14:paraId="540F96C5" w14:textId="3F899A7A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428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943.58</w:t>
            </w:r>
          </w:p>
        </w:tc>
        <w:tc>
          <w:tcPr>
            <w:tcW w:w="2316" w:type="dxa"/>
            <w:vAlign w:val="center"/>
          </w:tcPr>
          <w:p w14:paraId="7517EC63" w14:textId="097BD2C4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072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562.47</w:t>
            </w:r>
          </w:p>
        </w:tc>
      </w:tr>
      <w:tr w:rsidR="002538B7" w:rsidRPr="002538B7" w14:paraId="4E984A65" w14:textId="77777777" w:rsidTr="00EB7F68">
        <w:trPr>
          <w:trHeight w:val="325"/>
        </w:trPr>
        <w:tc>
          <w:tcPr>
            <w:tcW w:w="3369" w:type="dxa"/>
            <w:vAlign w:val="center"/>
          </w:tcPr>
          <w:p w14:paraId="3FA09393" w14:textId="3DD52CAC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净利润</w:t>
            </w:r>
          </w:p>
        </w:tc>
        <w:tc>
          <w:tcPr>
            <w:tcW w:w="2551" w:type="dxa"/>
            <w:vAlign w:val="center"/>
          </w:tcPr>
          <w:p w14:paraId="0E4A464C" w14:textId="69355EFA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29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708.04</w:t>
            </w:r>
          </w:p>
        </w:tc>
        <w:tc>
          <w:tcPr>
            <w:tcW w:w="2316" w:type="dxa"/>
            <w:vAlign w:val="center"/>
          </w:tcPr>
          <w:p w14:paraId="5277878F" w14:textId="6E516FEF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57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457.62</w:t>
            </w:r>
          </w:p>
        </w:tc>
      </w:tr>
      <w:tr w:rsidR="002538B7" w:rsidRPr="002538B7" w14:paraId="4B6CFB67" w14:textId="77777777" w:rsidTr="00EB7F68">
        <w:trPr>
          <w:trHeight w:val="131"/>
        </w:trPr>
        <w:tc>
          <w:tcPr>
            <w:tcW w:w="3369" w:type="dxa"/>
            <w:vAlign w:val="center"/>
          </w:tcPr>
          <w:p w14:paraId="172C0D01" w14:textId="4A36A13E" w:rsidR="002538B7" w:rsidRPr="002538B7" w:rsidRDefault="002538B7" w:rsidP="002538B7">
            <w:pPr>
              <w:adjustRightInd w:val="0"/>
              <w:snapToGrid w:val="0"/>
              <w:spacing w:afterLines="50" w:after="156"/>
              <w:rPr>
                <w:rFonts w:ascii="宋体" w:eastAsia="宋体" w:hAnsi="宋体"/>
                <w:szCs w:val="21"/>
              </w:rPr>
            </w:pPr>
            <w:r w:rsidRPr="002538B7">
              <w:rPr>
                <w:rFonts w:ascii="宋体" w:eastAsia="宋体" w:hAnsi="宋体"/>
                <w:szCs w:val="21"/>
              </w:rPr>
              <w:t>经营活动产生的现金流量净额</w:t>
            </w:r>
          </w:p>
        </w:tc>
        <w:tc>
          <w:tcPr>
            <w:tcW w:w="2551" w:type="dxa"/>
            <w:vAlign w:val="center"/>
          </w:tcPr>
          <w:p w14:paraId="0FFB9517" w14:textId="45A51577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-32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963.11</w:t>
            </w:r>
          </w:p>
        </w:tc>
        <w:tc>
          <w:tcPr>
            <w:tcW w:w="2316" w:type="dxa"/>
            <w:vAlign w:val="center"/>
          </w:tcPr>
          <w:p w14:paraId="41934FE6" w14:textId="45400FA5" w:rsidR="002538B7" w:rsidRPr="002538B7" w:rsidRDefault="001D39D0" w:rsidP="00292E11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148</w:t>
            </w:r>
            <w:r w:rsidR="00AA164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096.02</w:t>
            </w:r>
          </w:p>
        </w:tc>
      </w:tr>
    </w:tbl>
    <w:p w14:paraId="7EAE322A" w14:textId="6970AA86" w:rsidR="004E4DAF" w:rsidRDefault="004E4DAF" w:rsidP="003807AD">
      <w:pPr>
        <w:adjustRightInd w:val="0"/>
        <w:snapToGrid w:val="0"/>
        <w:spacing w:before="100" w:beforeAutospacing="1" w:afterLines="50" w:after="156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（以上数据</w:t>
      </w:r>
      <w:r w:rsidR="0098671F">
        <w:rPr>
          <w:rFonts w:ascii="宋体" w:eastAsia="宋体" w:hAnsi="宋体" w:cs="Times New Roman" w:hint="eastAsia"/>
          <w:bCs/>
          <w:kern w:val="0"/>
          <w:sz w:val="24"/>
          <w:szCs w:val="24"/>
        </w:rPr>
        <w:t>2024年度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经审计</w:t>
      </w:r>
      <w:r w:rsidR="0098671F">
        <w:rPr>
          <w:rFonts w:ascii="宋体" w:eastAsia="宋体" w:hAnsi="宋体" w:cs="Times New Roman" w:hint="eastAsia"/>
          <w:bCs/>
          <w:kern w:val="0"/>
          <w:sz w:val="24"/>
          <w:szCs w:val="24"/>
        </w:rPr>
        <w:t>，2025年半年度数据未经审计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）</w:t>
      </w:r>
    </w:p>
    <w:p w14:paraId="6DA97932" w14:textId="195E3556" w:rsidR="00E71E97" w:rsidRDefault="00506055" w:rsidP="003807AD">
      <w:pPr>
        <w:adjustRightInd w:val="0"/>
        <w:snapToGrid w:val="0"/>
        <w:spacing w:before="100" w:beforeAutospacing="1" w:afterLines="50" w:after="156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06055">
        <w:rPr>
          <w:rFonts w:ascii="宋体" w:eastAsia="宋体" w:hAnsi="宋体" w:cs="Times New Roman" w:hint="eastAsia"/>
          <w:bCs/>
          <w:kern w:val="0"/>
          <w:sz w:val="24"/>
          <w:szCs w:val="24"/>
        </w:rPr>
        <w:t>（3）控股股东偿债能力指标</w:t>
      </w:r>
    </w:p>
    <w:tbl>
      <w:tblPr>
        <w:tblW w:w="8183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275"/>
        <w:gridCol w:w="1134"/>
        <w:gridCol w:w="1418"/>
        <w:gridCol w:w="1984"/>
        <w:gridCol w:w="1443"/>
      </w:tblGrid>
      <w:tr w:rsidR="003807AD" w:rsidRPr="003807AD" w14:paraId="340422E4" w14:textId="77777777" w:rsidTr="0088638D">
        <w:trPr>
          <w:cantSplit/>
          <w:trHeight w:val="478"/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B45" w14:textId="77777777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资产负债率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290" w14:textId="77777777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流动比率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8C0" w14:textId="77777777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速动比率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00CE" w14:textId="77777777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现金/流动负债比率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D9E" w14:textId="77777777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可利用的融资</w:t>
            </w:r>
          </w:p>
          <w:p w14:paraId="7EB34DFB" w14:textId="62F357CF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渠道及授信额度</w:t>
            </w:r>
            <w:r w:rsidR="0088638D">
              <w:rPr>
                <w:rFonts w:asciiTheme="minorEastAsia" w:hAnsiTheme="minorEastAsia" w:cs="Times New Roman"/>
                <w:szCs w:val="21"/>
              </w:rPr>
              <w:t>（亿元</w:t>
            </w:r>
            <w:r w:rsidR="0088638D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FFD" w14:textId="77777777" w:rsidR="007B6EE5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7AD">
              <w:rPr>
                <w:rFonts w:asciiTheme="minorEastAsia" w:hAnsiTheme="minorEastAsia" w:cs="Times New Roman"/>
                <w:szCs w:val="21"/>
              </w:rPr>
              <w:t>对外担保</w:t>
            </w:r>
          </w:p>
          <w:p w14:paraId="51047B89" w14:textId="6649025C" w:rsidR="003807AD" w:rsidRPr="003807AD" w:rsidRDefault="003807AD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（亿元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</w:tr>
      <w:tr w:rsidR="003807AD" w:rsidRPr="003807AD" w14:paraId="1329F4DA" w14:textId="77777777" w:rsidTr="0088638D">
        <w:trPr>
          <w:cantSplit/>
          <w:trHeight w:val="47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2CA" w14:textId="35E3C049" w:rsidR="003807AD" w:rsidRPr="003807AD" w:rsidRDefault="007C70F0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63.51</w:t>
            </w:r>
            <w:r w:rsidR="00EE4D1F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0AE" w14:textId="5BDB4A25" w:rsidR="003807AD" w:rsidRPr="003807AD" w:rsidRDefault="007C70F0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020" w14:textId="2F3309B6" w:rsidR="003807AD" w:rsidRPr="003807AD" w:rsidRDefault="007C70F0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38.64%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818" w14:textId="369438BA" w:rsidR="003807AD" w:rsidRPr="003807AD" w:rsidRDefault="007C70F0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-1.23%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AA99" w14:textId="013F3E23" w:rsidR="003807AD" w:rsidRPr="003807AD" w:rsidRDefault="004442EE" w:rsidP="003807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231</w:t>
            </w:r>
            <w:r w:rsidR="005108E3">
              <w:rPr>
                <w:rFonts w:asciiTheme="minorEastAsia" w:hAnsiTheme="minorEastAsia" w:cs="Times New Roman" w:hint="eastAsia"/>
                <w:szCs w:val="21"/>
              </w:rPr>
              <w:t>.68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D33" w14:textId="658907BB" w:rsidR="003807AD" w:rsidRPr="003807AD" w:rsidRDefault="005108E3" w:rsidP="007B6E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21.30</w:t>
            </w:r>
          </w:p>
        </w:tc>
      </w:tr>
    </w:tbl>
    <w:p w14:paraId="51716128" w14:textId="438284E0" w:rsidR="006F5F3D" w:rsidRDefault="0057104D" w:rsidP="0057104D">
      <w:pPr>
        <w:adjustRightInd w:val="0"/>
        <w:snapToGrid w:val="0"/>
        <w:spacing w:before="100" w:beforeAutospacing="1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7104D">
        <w:rPr>
          <w:rFonts w:ascii="宋体" w:eastAsia="宋体" w:hAnsi="宋体" w:cs="Times New Roman"/>
          <w:bCs/>
          <w:kern w:val="0"/>
          <w:sz w:val="24"/>
          <w:szCs w:val="24"/>
        </w:rPr>
        <w:t>（4）控股股东不存在因债务问题涉及的重大诉讼或仲裁情况。</w:t>
      </w:r>
    </w:p>
    <w:p w14:paraId="6498B220" w14:textId="24993C93" w:rsidR="000B7D15" w:rsidRDefault="000B7D15" w:rsidP="0034582B">
      <w:pPr>
        <w:adjustRightInd w:val="0"/>
        <w:snapToGrid w:val="0"/>
        <w:spacing w:before="100" w:beforeAutospacing="1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5、</w:t>
      </w:r>
      <w:r w:rsidRPr="000B7D15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控股股东与上市公司交易情况</w:t>
      </w:r>
    </w:p>
    <w:p w14:paraId="25B596B1" w14:textId="224A95EA" w:rsidR="000B7D15" w:rsidRDefault="0034582B" w:rsidP="00A64D42">
      <w:pPr>
        <w:adjustRightInd w:val="0"/>
        <w:snapToGrid w:val="0"/>
        <w:spacing w:afterLines="50" w:after="156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34582B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8C5E1A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34582B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8C5E1A">
        <w:rPr>
          <w:rFonts w:ascii="宋体" w:eastAsia="宋体" w:hAnsi="宋体" w:cs="Times New Roman" w:hint="eastAsia"/>
          <w:bCs/>
          <w:kern w:val="0"/>
          <w:sz w:val="24"/>
          <w:szCs w:val="24"/>
        </w:rPr>
        <w:t>上半年</w:t>
      </w:r>
      <w:r w:rsidRPr="0034582B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，公司与</w:t>
      </w:r>
      <w:proofErr w:type="gramStart"/>
      <w:r w:rsidR="008A2C8C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8A2C8C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34582B">
        <w:rPr>
          <w:rFonts w:ascii="宋体" w:eastAsia="宋体" w:hAnsi="宋体" w:cs="Times New Roman" w:hint="eastAsia"/>
          <w:bCs/>
          <w:kern w:val="0"/>
          <w:sz w:val="24"/>
          <w:szCs w:val="24"/>
        </w:rPr>
        <w:t>的资金往来情况如下表：</w:t>
      </w:r>
    </w:p>
    <w:p w14:paraId="6C06FA5A" w14:textId="42C8E538" w:rsidR="00B33B19" w:rsidRPr="00B33B19" w:rsidRDefault="00B33B19" w:rsidP="00A64D42">
      <w:pPr>
        <w:adjustRightInd w:val="0"/>
        <w:snapToGrid w:val="0"/>
        <w:spacing w:afterLines="50" w:after="156"/>
        <w:ind w:firstLineChars="200" w:firstLine="420"/>
        <w:jc w:val="right"/>
        <w:rPr>
          <w:rFonts w:ascii="宋体" w:eastAsia="宋体" w:hAnsi="宋体" w:cs="Times New Roman"/>
          <w:bCs/>
          <w:kern w:val="0"/>
          <w:szCs w:val="21"/>
        </w:rPr>
      </w:pPr>
      <w:r w:rsidRPr="00B33B19">
        <w:rPr>
          <w:rFonts w:ascii="宋体" w:eastAsia="宋体" w:hAnsi="宋体" w:cs="Times New Roman" w:hint="eastAsia"/>
          <w:bCs/>
          <w:kern w:val="0"/>
          <w:szCs w:val="21"/>
        </w:rPr>
        <w:t>单位：万元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985"/>
        <w:gridCol w:w="1559"/>
        <w:gridCol w:w="1474"/>
      </w:tblGrid>
      <w:tr w:rsidR="008A2C8C" w:rsidRPr="008A2C8C" w14:paraId="1F1C8FEA" w14:textId="77777777" w:rsidTr="00A2183C">
        <w:tc>
          <w:tcPr>
            <w:tcW w:w="1526" w:type="dxa"/>
            <w:vAlign w:val="center"/>
          </w:tcPr>
          <w:p w14:paraId="3357A546" w14:textId="45B45A6A" w:rsidR="008A2C8C" w:rsidRPr="008A2C8C" w:rsidRDefault="008A2C8C" w:rsidP="00A2183C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2C8C">
              <w:rPr>
                <w:rFonts w:ascii="宋体" w:eastAsia="宋体" w:hAnsi="宋体" w:cs="Times New Roman"/>
                <w:bCs/>
                <w:kern w:val="0"/>
                <w:szCs w:val="21"/>
              </w:rPr>
              <w:t>科目</w:t>
            </w:r>
          </w:p>
        </w:tc>
        <w:tc>
          <w:tcPr>
            <w:tcW w:w="1984" w:type="dxa"/>
            <w:vAlign w:val="center"/>
          </w:tcPr>
          <w:p w14:paraId="446C469F" w14:textId="6EAA7766" w:rsidR="008A2C8C" w:rsidRPr="008A2C8C" w:rsidRDefault="008A2C8C" w:rsidP="00A2183C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2C8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往来累计发生金额</w:t>
            </w:r>
          </w:p>
        </w:tc>
        <w:tc>
          <w:tcPr>
            <w:tcW w:w="1985" w:type="dxa"/>
            <w:vAlign w:val="center"/>
          </w:tcPr>
          <w:p w14:paraId="08DE1396" w14:textId="0953A74B" w:rsidR="008A2C8C" w:rsidRPr="008A2C8C" w:rsidRDefault="008A2C8C" w:rsidP="00A2183C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2C8C">
              <w:rPr>
                <w:szCs w:val="21"/>
              </w:rPr>
              <w:t>偿还累计发生金额</w:t>
            </w:r>
          </w:p>
        </w:tc>
        <w:tc>
          <w:tcPr>
            <w:tcW w:w="1559" w:type="dxa"/>
            <w:vAlign w:val="center"/>
          </w:tcPr>
          <w:p w14:paraId="4AA22274" w14:textId="72738056" w:rsidR="008A2C8C" w:rsidRPr="008A2C8C" w:rsidRDefault="008A2C8C" w:rsidP="00A2183C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2C8C">
              <w:rPr>
                <w:szCs w:val="21"/>
              </w:rPr>
              <w:t>往来形成原因</w:t>
            </w:r>
          </w:p>
        </w:tc>
        <w:tc>
          <w:tcPr>
            <w:tcW w:w="1474" w:type="dxa"/>
            <w:vAlign w:val="center"/>
          </w:tcPr>
          <w:p w14:paraId="4910A87D" w14:textId="6FD01E3B" w:rsidR="008A2C8C" w:rsidRPr="008A2C8C" w:rsidRDefault="008A2C8C" w:rsidP="00A2183C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2C8C">
              <w:rPr>
                <w:szCs w:val="21"/>
              </w:rPr>
              <w:t>往来性质</w:t>
            </w:r>
          </w:p>
        </w:tc>
      </w:tr>
      <w:tr w:rsidR="00024F13" w:rsidRPr="008A2C8C" w14:paraId="1334C801" w14:textId="77777777" w:rsidTr="00A2183C">
        <w:tc>
          <w:tcPr>
            <w:tcW w:w="1526" w:type="dxa"/>
            <w:vAlign w:val="center"/>
          </w:tcPr>
          <w:p w14:paraId="25C9C8F2" w14:textId="4DAAC211" w:rsidR="00024F13" w:rsidRPr="008A2C8C" w:rsidRDefault="00024F13" w:rsidP="00A64D42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应收账款及应收票据</w:t>
            </w:r>
          </w:p>
        </w:tc>
        <w:tc>
          <w:tcPr>
            <w:tcW w:w="1984" w:type="dxa"/>
            <w:vAlign w:val="center"/>
          </w:tcPr>
          <w:p w14:paraId="492EA396" w14:textId="55CEADDD" w:rsidR="00024F13" w:rsidRPr="008A2C8C" w:rsidRDefault="00024F13" w:rsidP="00024F13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15F2">
              <w:rPr>
                <w:rFonts w:ascii="宋体" w:eastAsia="宋体" w:hAnsi="宋体" w:cs="Times New Roman"/>
                <w:bCs/>
                <w:kern w:val="0"/>
                <w:szCs w:val="21"/>
              </w:rPr>
              <w:t>9,578.60</w:t>
            </w:r>
          </w:p>
        </w:tc>
        <w:tc>
          <w:tcPr>
            <w:tcW w:w="1985" w:type="dxa"/>
            <w:vAlign w:val="center"/>
          </w:tcPr>
          <w:p w14:paraId="1D4689C3" w14:textId="5C6F033C" w:rsidR="00024F13" w:rsidRPr="008A2C8C" w:rsidRDefault="00024F13" w:rsidP="0089659C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15F2">
              <w:rPr>
                <w:rFonts w:ascii="宋体" w:eastAsia="宋体" w:hAnsi="宋体" w:cs="Times New Roman"/>
                <w:bCs/>
                <w:kern w:val="0"/>
                <w:szCs w:val="21"/>
              </w:rPr>
              <w:t>9,6</w:t>
            </w:r>
            <w:r w:rsidR="0089659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56</w:t>
            </w:r>
            <w:r w:rsidRPr="008A15F2">
              <w:rPr>
                <w:rFonts w:ascii="宋体" w:eastAsia="宋体" w:hAnsi="宋体" w:cs="Times New Roman"/>
                <w:bCs/>
                <w:kern w:val="0"/>
                <w:szCs w:val="21"/>
              </w:rPr>
              <w:t>.</w:t>
            </w:r>
            <w:r w:rsidR="0089659C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57</w:t>
            </w:r>
          </w:p>
        </w:tc>
        <w:tc>
          <w:tcPr>
            <w:tcW w:w="1559" w:type="dxa"/>
            <w:vAlign w:val="center"/>
          </w:tcPr>
          <w:p w14:paraId="361FB044" w14:textId="041F3CE7" w:rsidR="00024F13" w:rsidRPr="008A2C8C" w:rsidRDefault="00024F13" w:rsidP="00A64D42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工程款</w:t>
            </w:r>
          </w:p>
        </w:tc>
        <w:tc>
          <w:tcPr>
            <w:tcW w:w="1474" w:type="dxa"/>
            <w:vAlign w:val="center"/>
          </w:tcPr>
          <w:p w14:paraId="78BA03E8" w14:textId="1CD27353" w:rsidR="00024F13" w:rsidRPr="008A2C8C" w:rsidRDefault="00024F13" w:rsidP="00A64D42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经营性往来</w:t>
            </w:r>
          </w:p>
        </w:tc>
      </w:tr>
      <w:tr w:rsidR="00024F13" w:rsidRPr="008A2C8C" w14:paraId="1C94DCA8" w14:textId="77777777" w:rsidTr="00A2183C">
        <w:tc>
          <w:tcPr>
            <w:tcW w:w="1526" w:type="dxa"/>
            <w:vAlign w:val="center"/>
          </w:tcPr>
          <w:p w14:paraId="35DE63ED" w14:textId="75282467" w:rsidR="00024F13" w:rsidRDefault="00024F13" w:rsidP="00A64D42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合同资产</w:t>
            </w:r>
          </w:p>
        </w:tc>
        <w:tc>
          <w:tcPr>
            <w:tcW w:w="1984" w:type="dxa"/>
            <w:vAlign w:val="center"/>
          </w:tcPr>
          <w:p w14:paraId="2FAC49C6" w14:textId="3F31CAC6" w:rsidR="00024F13" w:rsidRDefault="00024F13" w:rsidP="00024F13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15F2">
              <w:rPr>
                <w:rFonts w:ascii="宋体" w:eastAsia="宋体" w:hAnsi="宋体" w:cs="Times New Roman"/>
                <w:bCs/>
                <w:kern w:val="0"/>
                <w:szCs w:val="21"/>
              </w:rPr>
              <w:t>6,652.24</w:t>
            </w:r>
          </w:p>
        </w:tc>
        <w:tc>
          <w:tcPr>
            <w:tcW w:w="1985" w:type="dxa"/>
            <w:vAlign w:val="center"/>
          </w:tcPr>
          <w:p w14:paraId="7F970020" w14:textId="743CEA50" w:rsidR="00024F13" w:rsidRDefault="00024F13" w:rsidP="00024F13">
            <w:pPr>
              <w:adjustRightInd w:val="0"/>
              <w:snapToGrid w:val="0"/>
              <w:spacing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A15F2">
              <w:rPr>
                <w:rFonts w:ascii="宋体" w:eastAsia="宋体" w:hAnsi="宋体" w:cs="Times New Roman"/>
                <w:bCs/>
                <w:kern w:val="0"/>
                <w:szCs w:val="21"/>
              </w:rPr>
              <w:t>7,081.58</w:t>
            </w:r>
          </w:p>
        </w:tc>
        <w:tc>
          <w:tcPr>
            <w:tcW w:w="1559" w:type="dxa"/>
            <w:vAlign w:val="center"/>
          </w:tcPr>
          <w:p w14:paraId="5EECCB9A" w14:textId="174A8B28" w:rsidR="00024F13" w:rsidRDefault="00024F13" w:rsidP="00A64D42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未结算资产及质保金</w:t>
            </w:r>
          </w:p>
        </w:tc>
        <w:tc>
          <w:tcPr>
            <w:tcW w:w="1474" w:type="dxa"/>
            <w:vAlign w:val="center"/>
          </w:tcPr>
          <w:p w14:paraId="3D4BB613" w14:textId="62F83BA1" w:rsidR="00024F13" w:rsidRDefault="00024F13" w:rsidP="00A64D42">
            <w:pPr>
              <w:adjustRightInd w:val="0"/>
              <w:snapToGrid w:val="0"/>
              <w:spacing w:afterLines="50" w:after="156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经营性往来</w:t>
            </w:r>
          </w:p>
        </w:tc>
      </w:tr>
    </w:tbl>
    <w:p w14:paraId="45CE0D1A" w14:textId="77777777" w:rsidR="007601B9" w:rsidRDefault="007601B9" w:rsidP="004272A0">
      <w:pPr>
        <w:adjustRightInd w:val="0"/>
        <w:snapToGrid w:val="0"/>
        <w:spacing w:afterLines="50" w:after="156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47E0EC04" w14:textId="0865D7D5" w:rsidR="0034582B" w:rsidRDefault="00B0534A" w:rsidP="004272A0">
      <w:pPr>
        <w:adjustRightInd w:val="0"/>
        <w:snapToGrid w:val="0"/>
        <w:spacing w:afterLines="50" w:after="156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B0534A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8C5E1A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B0534A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年</w:t>
      </w:r>
      <w:r w:rsidR="008C5E1A">
        <w:rPr>
          <w:rFonts w:ascii="宋体" w:eastAsia="宋体" w:hAnsi="宋体" w:cs="Times New Roman" w:hint="eastAsia"/>
          <w:bCs/>
          <w:kern w:val="0"/>
          <w:sz w:val="24"/>
          <w:szCs w:val="24"/>
        </w:rPr>
        <w:t>上半年</w:t>
      </w:r>
      <w:r w:rsidRPr="00B0534A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，公司与</w:t>
      </w:r>
      <w:proofErr w:type="gramStart"/>
      <w:r w:rsidR="007601B9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7601B9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B0534A">
        <w:rPr>
          <w:rFonts w:ascii="宋体" w:eastAsia="宋体" w:hAnsi="宋体" w:cs="Times New Roman" w:hint="eastAsia"/>
          <w:bCs/>
          <w:kern w:val="0"/>
          <w:sz w:val="24"/>
          <w:szCs w:val="24"/>
        </w:rPr>
        <w:t>发生的主要关联交易如下表：</w:t>
      </w:r>
    </w:p>
    <w:p w14:paraId="1886AEEC" w14:textId="1DAF66CC" w:rsidR="00B14CF1" w:rsidRPr="00B14CF1" w:rsidRDefault="00B14CF1" w:rsidP="00B14CF1">
      <w:pPr>
        <w:adjustRightInd w:val="0"/>
        <w:snapToGrid w:val="0"/>
        <w:spacing w:afterLines="50" w:after="156"/>
        <w:ind w:firstLineChars="200" w:firstLine="420"/>
        <w:jc w:val="right"/>
        <w:rPr>
          <w:rFonts w:ascii="宋体" w:eastAsia="宋体" w:hAnsi="宋体" w:cs="Times New Roman"/>
          <w:bCs/>
          <w:kern w:val="0"/>
          <w:szCs w:val="21"/>
        </w:rPr>
      </w:pPr>
      <w:r w:rsidRPr="00B14CF1">
        <w:rPr>
          <w:rFonts w:ascii="宋体" w:eastAsia="宋体" w:hAnsi="宋体" w:cs="Times New Roman" w:hint="eastAsia"/>
          <w:bCs/>
          <w:kern w:val="0"/>
          <w:szCs w:val="21"/>
        </w:rPr>
        <w:t>单位：万元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3025"/>
        <w:gridCol w:w="2843"/>
      </w:tblGrid>
      <w:tr w:rsidR="00883D84" w:rsidRPr="00883D84" w14:paraId="57788FF4" w14:textId="77777777" w:rsidTr="00430025">
        <w:tc>
          <w:tcPr>
            <w:tcW w:w="2660" w:type="dxa"/>
            <w:vAlign w:val="center"/>
          </w:tcPr>
          <w:p w14:paraId="4B51EFA1" w14:textId="49836380" w:rsidR="0073219D" w:rsidRPr="00883D84" w:rsidRDefault="0073219D" w:rsidP="004272A0">
            <w:pPr>
              <w:adjustRightInd w:val="0"/>
              <w:snapToGrid w:val="0"/>
              <w:spacing w:afterLines="50" w:after="156"/>
              <w:jc w:val="center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lastRenderedPageBreak/>
              <w:t>关联交易类别</w:t>
            </w:r>
          </w:p>
        </w:tc>
        <w:tc>
          <w:tcPr>
            <w:tcW w:w="3025" w:type="dxa"/>
            <w:vAlign w:val="center"/>
          </w:tcPr>
          <w:p w14:paraId="2162D2B9" w14:textId="044D8B9D" w:rsidR="0073219D" w:rsidRPr="00883D84" w:rsidRDefault="0073219D" w:rsidP="004272A0">
            <w:pPr>
              <w:adjustRightInd w:val="0"/>
              <w:snapToGrid w:val="0"/>
              <w:spacing w:afterLines="50" w:after="156"/>
              <w:jc w:val="center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t>关联交易内容</w:t>
            </w:r>
          </w:p>
        </w:tc>
        <w:tc>
          <w:tcPr>
            <w:tcW w:w="2843" w:type="dxa"/>
            <w:vAlign w:val="center"/>
          </w:tcPr>
          <w:p w14:paraId="673AD7E0" w14:textId="2F2C9F5B" w:rsidR="0073219D" w:rsidRPr="00883D84" w:rsidRDefault="0073219D" w:rsidP="004272A0">
            <w:pPr>
              <w:adjustRightInd w:val="0"/>
              <w:snapToGrid w:val="0"/>
              <w:spacing w:afterLines="50" w:after="156"/>
              <w:jc w:val="center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发生额</w:t>
            </w:r>
          </w:p>
        </w:tc>
      </w:tr>
      <w:tr w:rsidR="00883D84" w:rsidRPr="00883D84" w14:paraId="6FC76091" w14:textId="77777777" w:rsidTr="00430025">
        <w:tc>
          <w:tcPr>
            <w:tcW w:w="2660" w:type="dxa"/>
            <w:vMerge w:val="restart"/>
            <w:vAlign w:val="center"/>
          </w:tcPr>
          <w:p w14:paraId="47376CD7" w14:textId="6D10FEF7" w:rsidR="0036059D" w:rsidRPr="00883D84" w:rsidRDefault="0036059D" w:rsidP="0036059D">
            <w:pPr>
              <w:adjustRightInd w:val="0"/>
              <w:snapToGrid w:val="0"/>
              <w:spacing w:afterLines="50" w:after="156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t>日常关联交易</w:t>
            </w:r>
          </w:p>
        </w:tc>
        <w:tc>
          <w:tcPr>
            <w:tcW w:w="3025" w:type="dxa"/>
            <w:vAlign w:val="center"/>
          </w:tcPr>
          <w:p w14:paraId="34574ED8" w14:textId="2E955888" w:rsidR="0036059D" w:rsidRPr="00883D84" w:rsidRDefault="0036059D" w:rsidP="0036059D">
            <w:pPr>
              <w:adjustRightInd w:val="0"/>
              <w:snapToGrid w:val="0"/>
              <w:spacing w:afterLines="50" w:after="156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t>采购商品/接受劳务</w:t>
            </w:r>
          </w:p>
        </w:tc>
        <w:tc>
          <w:tcPr>
            <w:tcW w:w="2843" w:type="dxa"/>
            <w:vAlign w:val="center"/>
          </w:tcPr>
          <w:p w14:paraId="14788D09" w14:textId="5A7228C7" w:rsidR="0036059D" w:rsidRPr="00883D84" w:rsidRDefault="00543E53" w:rsidP="009625E1">
            <w:pPr>
              <w:adjustRightInd w:val="0"/>
              <w:snapToGrid w:val="0"/>
              <w:spacing w:afterLines="50" w:after="156"/>
              <w:jc w:val="righ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660.87</w:t>
            </w:r>
          </w:p>
        </w:tc>
      </w:tr>
      <w:tr w:rsidR="00883D84" w:rsidRPr="00883D84" w14:paraId="536146BB" w14:textId="77777777" w:rsidTr="00430025">
        <w:tc>
          <w:tcPr>
            <w:tcW w:w="2660" w:type="dxa"/>
            <w:vMerge/>
            <w:vAlign w:val="center"/>
          </w:tcPr>
          <w:p w14:paraId="4ED093C2" w14:textId="77777777" w:rsidR="0036059D" w:rsidRPr="00883D84" w:rsidRDefault="0036059D" w:rsidP="0036059D">
            <w:pPr>
              <w:adjustRightInd w:val="0"/>
              <w:snapToGrid w:val="0"/>
              <w:spacing w:afterLines="50" w:after="156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025" w:type="dxa"/>
            <w:vAlign w:val="center"/>
          </w:tcPr>
          <w:p w14:paraId="32C167B2" w14:textId="35609542" w:rsidR="0036059D" w:rsidRPr="00883D84" w:rsidRDefault="0036059D" w:rsidP="0036059D">
            <w:pPr>
              <w:adjustRightInd w:val="0"/>
              <w:snapToGrid w:val="0"/>
              <w:spacing w:afterLines="50" w:after="156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t>出售商品/提供劳务</w:t>
            </w:r>
          </w:p>
        </w:tc>
        <w:tc>
          <w:tcPr>
            <w:tcW w:w="2843" w:type="dxa"/>
            <w:vAlign w:val="center"/>
          </w:tcPr>
          <w:p w14:paraId="40B3F8EC" w14:textId="2DA0ADF8" w:rsidR="0036059D" w:rsidRPr="00883D84" w:rsidRDefault="00543E53" w:rsidP="009625E1">
            <w:pPr>
              <w:adjustRightInd w:val="0"/>
              <w:snapToGrid w:val="0"/>
              <w:spacing w:afterLines="50" w:after="156"/>
              <w:jc w:val="righ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7</w:t>
            </w:r>
            <w:r w:rsidR="00ED2CF3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,</w:t>
            </w:r>
            <w:bookmarkStart w:id="0" w:name="_GoBack"/>
            <w:bookmarkEnd w:id="0"/>
            <w:r w:rsidRPr="00883D84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060.66</w:t>
            </w:r>
          </w:p>
        </w:tc>
      </w:tr>
      <w:tr w:rsidR="00883D84" w:rsidRPr="00883D84" w14:paraId="38F73BEF" w14:textId="77777777" w:rsidTr="00430025">
        <w:tc>
          <w:tcPr>
            <w:tcW w:w="2660" w:type="dxa"/>
            <w:vAlign w:val="center"/>
          </w:tcPr>
          <w:p w14:paraId="0EA9BD36" w14:textId="612926DB" w:rsidR="0073219D" w:rsidRPr="00883D84" w:rsidRDefault="00247BF7" w:rsidP="004272A0">
            <w:pPr>
              <w:adjustRightInd w:val="0"/>
              <w:snapToGrid w:val="0"/>
              <w:spacing w:afterLines="50" w:after="156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接受</w:t>
            </w: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t>关联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方</w:t>
            </w:r>
            <w:r w:rsidRPr="00883D84">
              <w:rPr>
                <w:rFonts w:asciiTheme="minorEastAsia" w:hAnsiTheme="minorEastAsia"/>
                <w:color w:val="000000" w:themeColor="text1"/>
                <w:szCs w:val="21"/>
              </w:rPr>
              <w:t>担保</w:t>
            </w:r>
          </w:p>
        </w:tc>
        <w:tc>
          <w:tcPr>
            <w:tcW w:w="3025" w:type="dxa"/>
            <w:vAlign w:val="center"/>
          </w:tcPr>
          <w:p w14:paraId="20CC8B3F" w14:textId="3D2B3730" w:rsidR="0073219D" w:rsidRPr="00883D84" w:rsidRDefault="00430025" w:rsidP="004272A0">
            <w:pPr>
              <w:adjustRightInd w:val="0"/>
              <w:snapToGrid w:val="0"/>
              <w:spacing w:afterLines="50" w:after="156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proofErr w:type="gramStart"/>
            <w:r w:rsidRPr="00883D84">
              <w:rPr>
                <w:rFonts w:asciiTheme="minorEastAsia" w:hAnsiTheme="minorEastAsia" w:hint="eastAsia"/>
                <w:color w:val="000000" w:themeColor="text1"/>
                <w:szCs w:val="21"/>
              </w:rPr>
              <w:t>祥</w:t>
            </w:r>
            <w:proofErr w:type="gramEnd"/>
            <w:r w:rsidRPr="00883D84">
              <w:rPr>
                <w:rFonts w:asciiTheme="minorEastAsia" w:hAnsiTheme="minorEastAsia" w:hint="eastAsia"/>
                <w:color w:val="000000" w:themeColor="text1"/>
                <w:szCs w:val="21"/>
              </w:rPr>
              <w:t>源控股</w:t>
            </w:r>
            <w:r w:rsidR="004272A0" w:rsidRPr="00883D84">
              <w:rPr>
                <w:rFonts w:asciiTheme="minorEastAsia" w:hAnsiTheme="minorEastAsia"/>
                <w:color w:val="000000" w:themeColor="text1"/>
                <w:szCs w:val="21"/>
              </w:rPr>
              <w:t>为公司向银行等金融机构申请敞口授信提供担保</w:t>
            </w:r>
          </w:p>
        </w:tc>
        <w:tc>
          <w:tcPr>
            <w:tcW w:w="2843" w:type="dxa"/>
            <w:vAlign w:val="center"/>
          </w:tcPr>
          <w:p w14:paraId="6206C66D" w14:textId="4DD6037B" w:rsidR="0073219D" w:rsidRPr="00883D84" w:rsidRDefault="00543E53" w:rsidP="009625E1">
            <w:pPr>
              <w:adjustRightInd w:val="0"/>
              <w:snapToGrid w:val="0"/>
              <w:spacing w:afterLines="50" w:after="156"/>
              <w:jc w:val="righ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883D84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248,900.00</w:t>
            </w:r>
          </w:p>
        </w:tc>
      </w:tr>
    </w:tbl>
    <w:p w14:paraId="3C46AD32" w14:textId="77777777" w:rsidR="0073219D" w:rsidRDefault="0073219D" w:rsidP="00B0534A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40A877DA" w14:textId="32836760" w:rsidR="006A09FE" w:rsidRDefault="006A09FE" w:rsidP="006A09FE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6</w:t>
      </w:r>
      <w:r w:rsidRPr="006A09FE">
        <w:rPr>
          <w:rFonts w:ascii="宋体" w:eastAsia="宋体" w:hAnsi="宋体" w:cs="Times New Roman" w:hint="eastAsia"/>
          <w:bCs/>
          <w:kern w:val="0"/>
          <w:sz w:val="24"/>
          <w:szCs w:val="24"/>
        </w:rPr>
        <w:t>、质押风险情况评估</w:t>
      </w:r>
    </w:p>
    <w:p w14:paraId="37911568" w14:textId="54058B2E" w:rsidR="00C976D2" w:rsidRPr="000B7D15" w:rsidRDefault="00C976D2" w:rsidP="00C976D2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C976D2">
        <w:rPr>
          <w:rFonts w:ascii="宋体" w:eastAsia="宋体" w:hAnsi="宋体" w:cs="Times New Roman"/>
          <w:bCs/>
          <w:kern w:val="0"/>
          <w:sz w:val="24"/>
          <w:szCs w:val="24"/>
        </w:rPr>
        <w:t>截至本公告日，公司控股股东</w:t>
      </w:r>
      <w:r w:rsidR="00C21F41">
        <w:rPr>
          <w:rFonts w:ascii="宋体" w:eastAsia="宋体" w:hAnsi="宋体" w:cs="Times New Roman" w:hint="eastAsia"/>
          <w:bCs/>
          <w:kern w:val="0"/>
          <w:sz w:val="24"/>
          <w:szCs w:val="24"/>
        </w:rPr>
        <w:t>及其一致行动人</w:t>
      </w:r>
      <w:r w:rsidRPr="00C976D2">
        <w:rPr>
          <w:rFonts w:ascii="宋体" w:eastAsia="宋体" w:hAnsi="宋体" w:cs="Times New Roman"/>
          <w:bCs/>
          <w:kern w:val="0"/>
          <w:sz w:val="24"/>
          <w:szCs w:val="24"/>
        </w:rPr>
        <w:t>累计质押股份数量占其持股比例已超过80%。经问询，</w:t>
      </w:r>
      <w:proofErr w:type="gramStart"/>
      <w:r>
        <w:rPr>
          <w:rFonts w:ascii="宋体" w:eastAsia="宋体" w:hAnsi="宋体" w:cs="Times New Roman"/>
          <w:bCs/>
          <w:kern w:val="0"/>
          <w:sz w:val="24"/>
          <w:szCs w:val="24"/>
        </w:rPr>
        <w:t>祥</w:t>
      </w:r>
      <w:proofErr w:type="gramEnd"/>
      <w:r>
        <w:rPr>
          <w:rFonts w:ascii="宋体" w:eastAsia="宋体" w:hAnsi="宋体" w:cs="Times New Roman"/>
          <w:bCs/>
          <w:kern w:val="0"/>
          <w:sz w:val="24"/>
          <w:szCs w:val="24"/>
        </w:rPr>
        <w:t>源控股</w:t>
      </w:r>
      <w:proofErr w:type="gramStart"/>
      <w:r w:rsidR="00432E3A">
        <w:rPr>
          <w:rFonts w:ascii="宋体" w:eastAsia="宋体" w:hAnsi="宋体" w:cs="Times New Roman" w:hint="eastAsia"/>
          <w:bCs/>
          <w:kern w:val="0"/>
          <w:sz w:val="24"/>
          <w:szCs w:val="24"/>
        </w:rPr>
        <w:t>及一致</w:t>
      </w:r>
      <w:proofErr w:type="gramEnd"/>
      <w:r w:rsidR="00432E3A">
        <w:rPr>
          <w:rFonts w:ascii="宋体" w:eastAsia="宋体" w:hAnsi="宋体" w:cs="Times New Roman" w:hint="eastAsia"/>
          <w:bCs/>
          <w:kern w:val="0"/>
          <w:sz w:val="24"/>
          <w:szCs w:val="24"/>
        </w:rPr>
        <w:t>行动人</w:t>
      </w:r>
      <w:r w:rsidRPr="00C976D2">
        <w:rPr>
          <w:rFonts w:ascii="宋体" w:eastAsia="宋体" w:hAnsi="宋体" w:cs="Times New Roman"/>
          <w:bCs/>
          <w:kern w:val="0"/>
          <w:sz w:val="24"/>
          <w:szCs w:val="24"/>
        </w:rPr>
        <w:t>就相关质押风险情况评估回复如下：截至本公告披露日，质押股份不存在平仓</w:t>
      </w:r>
      <w:r w:rsidR="00743872">
        <w:rPr>
          <w:rFonts w:ascii="宋体" w:eastAsia="宋体" w:hAnsi="宋体" w:cs="Times New Roman"/>
          <w:bCs/>
          <w:kern w:val="0"/>
          <w:sz w:val="24"/>
          <w:szCs w:val="24"/>
        </w:rPr>
        <w:t>风险或被强制平仓</w:t>
      </w:r>
      <w:r w:rsidR="00922830">
        <w:rPr>
          <w:rFonts w:ascii="宋体" w:eastAsia="宋体" w:hAnsi="宋体" w:cs="Times New Roman"/>
          <w:bCs/>
          <w:kern w:val="0"/>
          <w:sz w:val="24"/>
          <w:szCs w:val="24"/>
        </w:rPr>
        <w:t>的</w:t>
      </w:r>
      <w:r w:rsidRPr="00C976D2">
        <w:rPr>
          <w:rFonts w:ascii="宋体" w:eastAsia="宋体" w:hAnsi="宋体" w:cs="Times New Roman"/>
          <w:bCs/>
          <w:kern w:val="0"/>
          <w:sz w:val="24"/>
          <w:szCs w:val="24"/>
        </w:rPr>
        <w:t>风险。未来，上述股票质押期限届满，</w:t>
      </w:r>
      <w:proofErr w:type="gramStart"/>
      <w:r>
        <w:rPr>
          <w:rFonts w:ascii="宋体" w:eastAsia="宋体" w:hAnsi="宋体" w:cs="Times New Roman"/>
          <w:bCs/>
          <w:kern w:val="0"/>
          <w:sz w:val="24"/>
          <w:szCs w:val="24"/>
        </w:rPr>
        <w:t>祥</w:t>
      </w:r>
      <w:proofErr w:type="gramEnd"/>
      <w:r>
        <w:rPr>
          <w:rFonts w:ascii="宋体" w:eastAsia="宋体" w:hAnsi="宋体" w:cs="Times New Roman"/>
          <w:bCs/>
          <w:kern w:val="0"/>
          <w:sz w:val="24"/>
          <w:szCs w:val="24"/>
        </w:rPr>
        <w:t>源控股</w:t>
      </w:r>
      <w:r w:rsidR="004C1698">
        <w:rPr>
          <w:rFonts w:ascii="宋体" w:eastAsia="宋体" w:hAnsi="宋体" w:cs="Times New Roman"/>
          <w:bCs/>
          <w:kern w:val="0"/>
          <w:sz w:val="24"/>
          <w:szCs w:val="24"/>
        </w:rPr>
        <w:t>将通过</w:t>
      </w:r>
      <w:r w:rsidRPr="00C976D2">
        <w:rPr>
          <w:rFonts w:ascii="宋体" w:eastAsia="宋体" w:hAnsi="宋体" w:cs="Times New Roman"/>
          <w:bCs/>
          <w:kern w:val="0"/>
          <w:sz w:val="24"/>
          <w:szCs w:val="24"/>
        </w:rPr>
        <w:t>自筹资金、银行授信及盘活相关资产等多元化筹资渠道偿还到期股权质押融资，自筹资金来源包括营业收入、营业利润、投资收益等。</w:t>
      </w:r>
    </w:p>
    <w:p w14:paraId="759C5BFB" w14:textId="4DBA3C93" w:rsidR="00D259AE" w:rsidRPr="00EE690F" w:rsidRDefault="008B2371" w:rsidP="008B2371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B2371">
        <w:rPr>
          <w:rFonts w:ascii="宋体" w:eastAsia="宋体" w:hAnsi="宋体" w:cs="Times New Roman"/>
          <w:bCs/>
          <w:kern w:val="0"/>
          <w:sz w:val="24"/>
          <w:szCs w:val="24"/>
        </w:rPr>
        <w:t>公司将持续关注控股股东及其一致行动人所持股份的质押、冻结情况及风险 情况，并按规定及时履行信息披露义务，敬请广大投资者注意投资风险。</w:t>
      </w:r>
    </w:p>
    <w:p w14:paraId="0A819BC1" w14:textId="77777777" w:rsidR="00D259AE" w:rsidRDefault="00D259AE" w:rsidP="00D259AE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452E9F32" w14:textId="77777777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0BCE979F" w14:textId="77777777" w:rsidR="00A82218" w:rsidRDefault="00A8221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89E166F" w14:textId="77777777" w:rsidR="000F6CF3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3CF6EEC" w14:textId="42D16EBB" w:rsidR="000F6CF3" w:rsidRPr="00824AFD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234DA0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883D84">
        <w:rPr>
          <w:rFonts w:ascii="宋体" w:eastAsia="宋体" w:hAnsi="宋体" w:cs="Times New Roman" w:hint="eastAsia"/>
          <w:bCs/>
          <w:kern w:val="0"/>
          <w:sz w:val="24"/>
          <w:szCs w:val="24"/>
        </w:rPr>
        <w:t>10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667BE1">
        <w:rPr>
          <w:rFonts w:ascii="宋体" w:eastAsia="宋体" w:hAnsi="宋体" w:cs="Times New Roman" w:hint="eastAsia"/>
          <w:bCs/>
          <w:kern w:val="0"/>
          <w:sz w:val="24"/>
          <w:szCs w:val="24"/>
        </w:rPr>
        <w:t>25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33411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F9F01" w14:textId="77777777" w:rsidR="00B96DAD" w:rsidRDefault="00B96DAD" w:rsidP="000F6CF3">
      <w:r>
        <w:separator/>
      </w:r>
    </w:p>
  </w:endnote>
  <w:endnote w:type="continuationSeparator" w:id="0">
    <w:p w14:paraId="503FD1F0" w14:textId="77777777" w:rsidR="00B96DAD" w:rsidRDefault="00B96DAD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E6EFE" w14:textId="77777777" w:rsidR="00B96DAD" w:rsidRDefault="00B96DAD" w:rsidP="000F6CF3">
      <w:r>
        <w:separator/>
      </w:r>
    </w:p>
  </w:footnote>
  <w:footnote w:type="continuationSeparator" w:id="0">
    <w:p w14:paraId="173E5046" w14:textId="77777777" w:rsidR="00B96DAD" w:rsidRDefault="00B96DAD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028B6"/>
    <w:rsid w:val="00003BF8"/>
    <w:rsid w:val="00014841"/>
    <w:rsid w:val="00024F13"/>
    <w:rsid w:val="00035EC5"/>
    <w:rsid w:val="00035F2C"/>
    <w:rsid w:val="00055564"/>
    <w:rsid w:val="0006129A"/>
    <w:rsid w:val="00065F52"/>
    <w:rsid w:val="00084CCC"/>
    <w:rsid w:val="00087A17"/>
    <w:rsid w:val="00091907"/>
    <w:rsid w:val="000B6081"/>
    <w:rsid w:val="000B7D15"/>
    <w:rsid w:val="000F6CF3"/>
    <w:rsid w:val="00115970"/>
    <w:rsid w:val="00117071"/>
    <w:rsid w:val="001173B5"/>
    <w:rsid w:val="001218FA"/>
    <w:rsid w:val="001263E8"/>
    <w:rsid w:val="00134539"/>
    <w:rsid w:val="00155C63"/>
    <w:rsid w:val="00155E0B"/>
    <w:rsid w:val="001607E1"/>
    <w:rsid w:val="001737A2"/>
    <w:rsid w:val="001872D1"/>
    <w:rsid w:val="001920CF"/>
    <w:rsid w:val="00193C05"/>
    <w:rsid w:val="001A7E01"/>
    <w:rsid w:val="001B2205"/>
    <w:rsid w:val="001B4AE4"/>
    <w:rsid w:val="001B7564"/>
    <w:rsid w:val="001D39D0"/>
    <w:rsid w:val="002009D5"/>
    <w:rsid w:val="00211D23"/>
    <w:rsid w:val="002138C6"/>
    <w:rsid w:val="00214D19"/>
    <w:rsid w:val="002336A3"/>
    <w:rsid w:val="00234DA0"/>
    <w:rsid w:val="0023660A"/>
    <w:rsid w:val="00237CFC"/>
    <w:rsid w:val="00245048"/>
    <w:rsid w:val="00247BF7"/>
    <w:rsid w:val="00252706"/>
    <w:rsid w:val="002538B7"/>
    <w:rsid w:val="00257DFD"/>
    <w:rsid w:val="00260198"/>
    <w:rsid w:val="0026086A"/>
    <w:rsid w:val="0026154C"/>
    <w:rsid w:val="00263666"/>
    <w:rsid w:val="002807A0"/>
    <w:rsid w:val="00287325"/>
    <w:rsid w:val="00290358"/>
    <w:rsid w:val="00292E11"/>
    <w:rsid w:val="00293DE7"/>
    <w:rsid w:val="00297706"/>
    <w:rsid w:val="002B1B24"/>
    <w:rsid w:val="002B1B58"/>
    <w:rsid w:val="002B1BD6"/>
    <w:rsid w:val="002B3775"/>
    <w:rsid w:val="002B3A6C"/>
    <w:rsid w:val="002D1CD9"/>
    <w:rsid w:val="002F2F22"/>
    <w:rsid w:val="00306551"/>
    <w:rsid w:val="00315514"/>
    <w:rsid w:val="0033411D"/>
    <w:rsid w:val="003356B0"/>
    <w:rsid w:val="0034519B"/>
    <w:rsid w:val="0034582B"/>
    <w:rsid w:val="00345EEC"/>
    <w:rsid w:val="0034610C"/>
    <w:rsid w:val="00346923"/>
    <w:rsid w:val="00347928"/>
    <w:rsid w:val="003546C7"/>
    <w:rsid w:val="0036059D"/>
    <w:rsid w:val="0037144D"/>
    <w:rsid w:val="00374C30"/>
    <w:rsid w:val="003807AD"/>
    <w:rsid w:val="003A0451"/>
    <w:rsid w:val="003A1025"/>
    <w:rsid w:val="003D25ED"/>
    <w:rsid w:val="003D3DB2"/>
    <w:rsid w:val="003E282B"/>
    <w:rsid w:val="003F0119"/>
    <w:rsid w:val="003F4F3A"/>
    <w:rsid w:val="003F7883"/>
    <w:rsid w:val="004064C1"/>
    <w:rsid w:val="004067C3"/>
    <w:rsid w:val="0041220E"/>
    <w:rsid w:val="0041437B"/>
    <w:rsid w:val="00423B38"/>
    <w:rsid w:val="004270DF"/>
    <w:rsid w:val="004272A0"/>
    <w:rsid w:val="00430025"/>
    <w:rsid w:val="00432E3A"/>
    <w:rsid w:val="004372FB"/>
    <w:rsid w:val="00437CF6"/>
    <w:rsid w:val="00443790"/>
    <w:rsid w:val="004442EE"/>
    <w:rsid w:val="0044477F"/>
    <w:rsid w:val="00445FA8"/>
    <w:rsid w:val="00446357"/>
    <w:rsid w:val="00450649"/>
    <w:rsid w:val="0045378A"/>
    <w:rsid w:val="0046307B"/>
    <w:rsid w:val="0046593F"/>
    <w:rsid w:val="0046757D"/>
    <w:rsid w:val="004731A6"/>
    <w:rsid w:val="00491454"/>
    <w:rsid w:val="00492D73"/>
    <w:rsid w:val="00493D7D"/>
    <w:rsid w:val="004958B3"/>
    <w:rsid w:val="004A4F40"/>
    <w:rsid w:val="004B182E"/>
    <w:rsid w:val="004C1698"/>
    <w:rsid w:val="004C7469"/>
    <w:rsid w:val="004E4DAF"/>
    <w:rsid w:val="004F0AA8"/>
    <w:rsid w:val="004F1BE7"/>
    <w:rsid w:val="00501827"/>
    <w:rsid w:val="00506055"/>
    <w:rsid w:val="005108E3"/>
    <w:rsid w:val="00510DA0"/>
    <w:rsid w:val="00516B70"/>
    <w:rsid w:val="00520F56"/>
    <w:rsid w:val="00526F38"/>
    <w:rsid w:val="00534ED6"/>
    <w:rsid w:val="005409CC"/>
    <w:rsid w:val="00543E53"/>
    <w:rsid w:val="00565792"/>
    <w:rsid w:val="00570797"/>
    <w:rsid w:val="0057104D"/>
    <w:rsid w:val="00571367"/>
    <w:rsid w:val="00575872"/>
    <w:rsid w:val="005828A7"/>
    <w:rsid w:val="00592C27"/>
    <w:rsid w:val="00595722"/>
    <w:rsid w:val="005A5327"/>
    <w:rsid w:val="005A58D5"/>
    <w:rsid w:val="005A5AF4"/>
    <w:rsid w:val="005B61A4"/>
    <w:rsid w:val="005D617E"/>
    <w:rsid w:val="005E3B11"/>
    <w:rsid w:val="005E4C67"/>
    <w:rsid w:val="005F650D"/>
    <w:rsid w:val="006075A2"/>
    <w:rsid w:val="00607BD4"/>
    <w:rsid w:val="00616151"/>
    <w:rsid w:val="00623EBE"/>
    <w:rsid w:val="006342A2"/>
    <w:rsid w:val="00641B07"/>
    <w:rsid w:val="00654183"/>
    <w:rsid w:val="00667BE1"/>
    <w:rsid w:val="00693A3D"/>
    <w:rsid w:val="006A09FE"/>
    <w:rsid w:val="006A7C6E"/>
    <w:rsid w:val="006B6F57"/>
    <w:rsid w:val="006B764B"/>
    <w:rsid w:val="006B765C"/>
    <w:rsid w:val="006D3A6F"/>
    <w:rsid w:val="006E0BEC"/>
    <w:rsid w:val="006E567A"/>
    <w:rsid w:val="006E7A63"/>
    <w:rsid w:val="006F5F3D"/>
    <w:rsid w:val="00701A8C"/>
    <w:rsid w:val="00726F34"/>
    <w:rsid w:val="00731A06"/>
    <w:rsid w:val="0073219D"/>
    <w:rsid w:val="00734386"/>
    <w:rsid w:val="007343E0"/>
    <w:rsid w:val="00740F10"/>
    <w:rsid w:val="0074367C"/>
    <w:rsid w:val="00743872"/>
    <w:rsid w:val="00745AAD"/>
    <w:rsid w:val="00745ECE"/>
    <w:rsid w:val="00755472"/>
    <w:rsid w:val="007601B9"/>
    <w:rsid w:val="0076154D"/>
    <w:rsid w:val="00762021"/>
    <w:rsid w:val="007669D0"/>
    <w:rsid w:val="00775C2A"/>
    <w:rsid w:val="00776C6E"/>
    <w:rsid w:val="007842CE"/>
    <w:rsid w:val="007852A8"/>
    <w:rsid w:val="007937FB"/>
    <w:rsid w:val="00793C84"/>
    <w:rsid w:val="00795B3A"/>
    <w:rsid w:val="007B2E02"/>
    <w:rsid w:val="007B6EE5"/>
    <w:rsid w:val="007C70F0"/>
    <w:rsid w:val="007D70D3"/>
    <w:rsid w:val="007E1A44"/>
    <w:rsid w:val="007F11EB"/>
    <w:rsid w:val="007F1451"/>
    <w:rsid w:val="0081094B"/>
    <w:rsid w:val="00813C56"/>
    <w:rsid w:val="00816C4A"/>
    <w:rsid w:val="008176B0"/>
    <w:rsid w:val="00824AFD"/>
    <w:rsid w:val="0083007B"/>
    <w:rsid w:val="008309E9"/>
    <w:rsid w:val="0083543A"/>
    <w:rsid w:val="00835FD8"/>
    <w:rsid w:val="00837C6D"/>
    <w:rsid w:val="00845DFB"/>
    <w:rsid w:val="00846177"/>
    <w:rsid w:val="00852D91"/>
    <w:rsid w:val="008534A2"/>
    <w:rsid w:val="00856FBA"/>
    <w:rsid w:val="00865EAC"/>
    <w:rsid w:val="00876FFB"/>
    <w:rsid w:val="00883D84"/>
    <w:rsid w:val="0088638D"/>
    <w:rsid w:val="00893769"/>
    <w:rsid w:val="0089659C"/>
    <w:rsid w:val="00896EF4"/>
    <w:rsid w:val="008A2C8C"/>
    <w:rsid w:val="008B1A4E"/>
    <w:rsid w:val="008B2371"/>
    <w:rsid w:val="008C5E1A"/>
    <w:rsid w:val="008C7829"/>
    <w:rsid w:val="008D20D2"/>
    <w:rsid w:val="008D3AE8"/>
    <w:rsid w:val="008D6D42"/>
    <w:rsid w:val="008E22C9"/>
    <w:rsid w:val="008F5117"/>
    <w:rsid w:val="00912B28"/>
    <w:rsid w:val="0091392F"/>
    <w:rsid w:val="00916129"/>
    <w:rsid w:val="00922830"/>
    <w:rsid w:val="00923306"/>
    <w:rsid w:val="00932981"/>
    <w:rsid w:val="00941AF2"/>
    <w:rsid w:val="0094218F"/>
    <w:rsid w:val="00943C03"/>
    <w:rsid w:val="009518E0"/>
    <w:rsid w:val="009625E1"/>
    <w:rsid w:val="009805D4"/>
    <w:rsid w:val="0098671F"/>
    <w:rsid w:val="00987B8F"/>
    <w:rsid w:val="009929AA"/>
    <w:rsid w:val="00993CBB"/>
    <w:rsid w:val="009A3929"/>
    <w:rsid w:val="009A64E3"/>
    <w:rsid w:val="009B5301"/>
    <w:rsid w:val="009C1329"/>
    <w:rsid w:val="009C4CD5"/>
    <w:rsid w:val="009D4B36"/>
    <w:rsid w:val="009D7DD6"/>
    <w:rsid w:val="009E04C6"/>
    <w:rsid w:val="009F6874"/>
    <w:rsid w:val="009F704E"/>
    <w:rsid w:val="00A0587D"/>
    <w:rsid w:val="00A06C48"/>
    <w:rsid w:val="00A2183C"/>
    <w:rsid w:val="00A21A11"/>
    <w:rsid w:val="00A3229D"/>
    <w:rsid w:val="00A369DC"/>
    <w:rsid w:val="00A43BAB"/>
    <w:rsid w:val="00A62AAA"/>
    <w:rsid w:val="00A62DCA"/>
    <w:rsid w:val="00A64D42"/>
    <w:rsid w:val="00A67F6D"/>
    <w:rsid w:val="00A808D1"/>
    <w:rsid w:val="00A82201"/>
    <w:rsid w:val="00A82218"/>
    <w:rsid w:val="00A93F72"/>
    <w:rsid w:val="00AA164C"/>
    <w:rsid w:val="00AB55E3"/>
    <w:rsid w:val="00AB67EB"/>
    <w:rsid w:val="00AC3163"/>
    <w:rsid w:val="00AC5A7F"/>
    <w:rsid w:val="00AC7BAB"/>
    <w:rsid w:val="00AE3AB4"/>
    <w:rsid w:val="00AF5EE5"/>
    <w:rsid w:val="00B04F29"/>
    <w:rsid w:val="00B0534A"/>
    <w:rsid w:val="00B128EA"/>
    <w:rsid w:val="00B14CF1"/>
    <w:rsid w:val="00B20251"/>
    <w:rsid w:val="00B33B19"/>
    <w:rsid w:val="00B425E0"/>
    <w:rsid w:val="00B76B1A"/>
    <w:rsid w:val="00B9197B"/>
    <w:rsid w:val="00B95785"/>
    <w:rsid w:val="00B96DAD"/>
    <w:rsid w:val="00B974AF"/>
    <w:rsid w:val="00BA5939"/>
    <w:rsid w:val="00BA7D03"/>
    <w:rsid w:val="00BB1FA9"/>
    <w:rsid w:val="00BB5EB5"/>
    <w:rsid w:val="00BC0768"/>
    <w:rsid w:val="00BC4609"/>
    <w:rsid w:val="00BD13DC"/>
    <w:rsid w:val="00BE375E"/>
    <w:rsid w:val="00BE625B"/>
    <w:rsid w:val="00BF145F"/>
    <w:rsid w:val="00BF3388"/>
    <w:rsid w:val="00C00256"/>
    <w:rsid w:val="00C17D5B"/>
    <w:rsid w:val="00C21F41"/>
    <w:rsid w:val="00C22EF7"/>
    <w:rsid w:val="00C32A04"/>
    <w:rsid w:val="00C37B31"/>
    <w:rsid w:val="00C4673F"/>
    <w:rsid w:val="00C66F65"/>
    <w:rsid w:val="00C70C8A"/>
    <w:rsid w:val="00C738B4"/>
    <w:rsid w:val="00C8176A"/>
    <w:rsid w:val="00C843FF"/>
    <w:rsid w:val="00C924DB"/>
    <w:rsid w:val="00C976D2"/>
    <w:rsid w:val="00CA3E52"/>
    <w:rsid w:val="00CB67E3"/>
    <w:rsid w:val="00CD209B"/>
    <w:rsid w:val="00CD61AC"/>
    <w:rsid w:val="00CE112E"/>
    <w:rsid w:val="00CE2C20"/>
    <w:rsid w:val="00CF3C7E"/>
    <w:rsid w:val="00D01501"/>
    <w:rsid w:val="00D034A3"/>
    <w:rsid w:val="00D10833"/>
    <w:rsid w:val="00D10B8A"/>
    <w:rsid w:val="00D10EDF"/>
    <w:rsid w:val="00D143FD"/>
    <w:rsid w:val="00D1618B"/>
    <w:rsid w:val="00D23288"/>
    <w:rsid w:val="00D259AE"/>
    <w:rsid w:val="00D27217"/>
    <w:rsid w:val="00D350D6"/>
    <w:rsid w:val="00D36161"/>
    <w:rsid w:val="00D36ECB"/>
    <w:rsid w:val="00D4143F"/>
    <w:rsid w:val="00D41FD2"/>
    <w:rsid w:val="00D44EA0"/>
    <w:rsid w:val="00D5009F"/>
    <w:rsid w:val="00D6274A"/>
    <w:rsid w:val="00D638C3"/>
    <w:rsid w:val="00D655F3"/>
    <w:rsid w:val="00D66B45"/>
    <w:rsid w:val="00D719B2"/>
    <w:rsid w:val="00D73EC1"/>
    <w:rsid w:val="00D83FBB"/>
    <w:rsid w:val="00DA1F9E"/>
    <w:rsid w:val="00DB38DB"/>
    <w:rsid w:val="00DC245F"/>
    <w:rsid w:val="00DD46EC"/>
    <w:rsid w:val="00DD53E1"/>
    <w:rsid w:val="00DD71BE"/>
    <w:rsid w:val="00DE3495"/>
    <w:rsid w:val="00DE6F2F"/>
    <w:rsid w:val="00DF1BAC"/>
    <w:rsid w:val="00DF2458"/>
    <w:rsid w:val="00DF501A"/>
    <w:rsid w:val="00E00C25"/>
    <w:rsid w:val="00E00CFD"/>
    <w:rsid w:val="00E15DCC"/>
    <w:rsid w:val="00E172EB"/>
    <w:rsid w:val="00E31D9C"/>
    <w:rsid w:val="00E3284E"/>
    <w:rsid w:val="00E32A4B"/>
    <w:rsid w:val="00E36BD4"/>
    <w:rsid w:val="00E53418"/>
    <w:rsid w:val="00E553CD"/>
    <w:rsid w:val="00E63FF2"/>
    <w:rsid w:val="00E65F19"/>
    <w:rsid w:val="00E66147"/>
    <w:rsid w:val="00E713E8"/>
    <w:rsid w:val="00E71E97"/>
    <w:rsid w:val="00E763B6"/>
    <w:rsid w:val="00E85022"/>
    <w:rsid w:val="00E92640"/>
    <w:rsid w:val="00EA032B"/>
    <w:rsid w:val="00EA04FC"/>
    <w:rsid w:val="00EA482E"/>
    <w:rsid w:val="00EB45D1"/>
    <w:rsid w:val="00EB7F68"/>
    <w:rsid w:val="00EC4105"/>
    <w:rsid w:val="00ED2CF3"/>
    <w:rsid w:val="00ED4AFF"/>
    <w:rsid w:val="00EE3AE4"/>
    <w:rsid w:val="00EE4D1F"/>
    <w:rsid w:val="00EE66A9"/>
    <w:rsid w:val="00EE690F"/>
    <w:rsid w:val="00F02A84"/>
    <w:rsid w:val="00F151FB"/>
    <w:rsid w:val="00F17DAB"/>
    <w:rsid w:val="00F374CD"/>
    <w:rsid w:val="00F611D6"/>
    <w:rsid w:val="00F771DA"/>
    <w:rsid w:val="00F82875"/>
    <w:rsid w:val="00F844C4"/>
    <w:rsid w:val="00F90982"/>
    <w:rsid w:val="00F93295"/>
    <w:rsid w:val="00FA0166"/>
    <w:rsid w:val="00FA0616"/>
    <w:rsid w:val="00FA2510"/>
    <w:rsid w:val="00FC709C"/>
    <w:rsid w:val="00FC7926"/>
    <w:rsid w:val="00FE35FA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5F650D"/>
    <w:pPr>
      <w:ind w:firstLineChars="200" w:firstLine="420"/>
    </w:pPr>
  </w:style>
  <w:style w:type="table" w:styleId="ab">
    <w:name w:val="Table Grid"/>
    <w:basedOn w:val="a1"/>
    <w:uiPriority w:val="59"/>
    <w:rsid w:val="0025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04A62-965D-4AA9-BEBD-ECC3A466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6</Pages>
  <Words>1157</Words>
  <Characters>2003</Characters>
  <Application>Microsoft Office Word</Application>
  <DocSecurity>0</DocSecurity>
  <Lines>286</Lines>
  <Paragraphs>263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283</cp:revision>
  <cp:lastPrinted>2025-10-24T06:19:00Z</cp:lastPrinted>
  <dcterms:created xsi:type="dcterms:W3CDTF">2020-02-24T08:42:00Z</dcterms:created>
  <dcterms:modified xsi:type="dcterms:W3CDTF">2025-10-24T06:30:00Z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